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BA" w:rsidRDefault="00D63FBF">
      <w:pPr>
        <w:spacing w:after="273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ROTEIROS CONTÁBEIS (SPF) - 2018</w:t>
      </w:r>
    </w:p>
    <w:p w:rsidR="00C96EBA" w:rsidRDefault="002C64CE">
      <w:pPr>
        <w:spacing w:after="273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Nº 11</w:t>
      </w:r>
      <w:bookmarkStart w:id="0" w:name="_GoBack"/>
      <w:bookmarkEnd w:id="0"/>
      <w:r w:rsidR="000828A7"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C96EBA" w:rsidRDefault="000828A7">
      <w:pPr>
        <w:spacing w:after="237"/>
        <w:ind w:left="10" w:right="6" w:hanging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SUPRIMENTO DE FUNDOS </w:t>
      </w:r>
      <w:r w:rsidR="00B776EF">
        <w:rPr>
          <w:rFonts w:ascii="Times New Roman" w:eastAsia="Times New Roman" w:hAnsi="Times New Roman" w:cs="Times New Roman"/>
          <w:b/>
          <w:sz w:val="32"/>
        </w:rPr>
        <w:t>/REPASSE FINANCEIRO</w:t>
      </w:r>
    </w:p>
    <w:p w:rsidR="00B776EF" w:rsidRDefault="00B776EF">
      <w:pPr>
        <w:spacing w:after="237"/>
        <w:ind w:left="10" w:right="6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776EF" w:rsidRPr="008C162E" w:rsidRDefault="00B776EF" w:rsidP="00B776EF">
      <w:pPr>
        <w:spacing w:after="120" w:line="360" w:lineRule="auto"/>
        <w:jc w:val="both"/>
        <w:rPr>
          <w:rFonts w:cstheme="minorHAnsi"/>
          <w:b/>
          <w:sz w:val="28"/>
          <w:szCs w:val="28"/>
          <w:u w:val="single"/>
        </w:rPr>
      </w:pPr>
      <w:r w:rsidRPr="008C162E">
        <w:rPr>
          <w:rFonts w:cstheme="minorHAnsi"/>
          <w:b/>
          <w:sz w:val="28"/>
          <w:szCs w:val="28"/>
          <w:u w:val="single"/>
        </w:rPr>
        <w:t>Finalidade:</w:t>
      </w:r>
    </w:p>
    <w:p w:rsidR="00B776EF" w:rsidRDefault="00B776EF" w:rsidP="00B776EF">
      <w:pPr>
        <w:spacing w:after="120" w:line="356" w:lineRule="auto"/>
        <w:ind w:left="729" w:hanging="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8C162E">
        <w:rPr>
          <w:rFonts w:ascii="Times New Roman" w:hAnsi="Times New Roman" w:cs="Times New Roman"/>
          <w:sz w:val="24"/>
          <w:szCs w:val="24"/>
        </w:rPr>
        <w:t>concedido à unidade administrativa de órgão ou entidade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62E">
        <w:rPr>
          <w:rFonts w:ascii="Times New Roman" w:hAnsi="Times New Roman" w:cs="Times New Roman"/>
          <w:sz w:val="24"/>
          <w:szCs w:val="24"/>
        </w:rPr>
        <w:t>estadual para atender despesas vinculadas à sua área de atuação, tais como: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62E">
        <w:rPr>
          <w:rFonts w:ascii="Times New Roman" w:hAnsi="Times New Roman" w:cs="Times New Roman"/>
          <w:sz w:val="24"/>
          <w:szCs w:val="24"/>
        </w:rPr>
        <w:t>materiais de consumo e prestação de serviços necessários ao funcionamento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62E">
        <w:rPr>
          <w:rFonts w:ascii="Times New Roman" w:hAnsi="Times New Roman" w:cs="Times New Roman"/>
          <w:sz w:val="24"/>
          <w:szCs w:val="24"/>
        </w:rPr>
        <w:t>unidade administrativa, sendo vedado o pagamento de quaisquer direitos,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62E">
        <w:rPr>
          <w:rFonts w:ascii="Times New Roman" w:hAnsi="Times New Roman" w:cs="Times New Roman"/>
          <w:sz w:val="24"/>
          <w:szCs w:val="24"/>
        </w:rPr>
        <w:t>vantagens ou prestação de serviço a servidor estadual; b) aquisição de material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62E">
        <w:rPr>
          <w:rFonts w:ascii="Times New Roman" w:hAnsi="Times New Roman" w:cs="Times New Roman"/>
          <w:sz w:val="24"/>
          <w:szCs w:val="24"/>
        </w:rPr>
        <w:t>permanente em caso excepcional, mediante justificativa do titular da unidade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62E">
        <w:rPr>
          <w:rFonts w:ascii="Times New Roman" w:hAnsi="Times New Roman" w:cs="Times New Roman"/>
          <w:sz w:val="24"/>
          <w:szCs w:val="24"/>
        </w:rPr>
        <w:t>administrativa e autorização do ordenador de despesa. (§§ 2° e 3°, art. 22,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6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nexo ao Decreto n. 12.696/2008)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>
        <w:t xml:space="preserve">  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DECRETO</w:t>
      </w:r>
      <w:proofErr w:type="gramEnd"/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Nº </w:t>
      </w:r>
      <w:r w:rsidRPr="00B776EF">
        <w:rPr>
          <w:rFonts w:ascii="Tahoma" w:hAnsi="Tahoma" w:cs="Tahoma"/>
          <w:bCs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14.517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>, DE 20 DE JULHO DE 2016.</w:t>
      </w:r>
    </w:p>
    <w:p w:rsidR="00C96EBA" w:rsidRDefault="000828A7">
      <w:pPr>
        <w:spacing w:after="2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6EBA" w:rsidRDefault="000828A7">
      <w:pPr>
        <w:spacing w:after="253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Procedimentos: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6EBA" w:rsidRDefault="000828A7">
      <w:pPr>
        <w:spacing w:after="251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1ª ETAPA:  sistema SPF: Cadastro do Servidor Suprido </w:t>
      </w:r>
    </w:p>
    <w:p w:rsidR="00C96EBA" w:rsidRDefault="000828A7">
      <w:pPr>
        <w:spacing w:after="131"/>
        <w:ind w:left="72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Acessar: </w:t>
      </w:r>
      <w:r>
        <w:rPr>
          <w:rFonts w:ascii="Times New Roman" w:eastAsia="Times New Roman" w:hAnsi="Times New Roman" w:cs="Times New Roman"/>
          <w:sz w:val="28"/>
        </w:rPr>
        <w:t xml:space="preserve">Cadastro &gt; Credor &gt; Credor </w:t>
      </w:r>
    </w:p>
    <w:p w:rsidR="00C96EBA" w:rsidRDefault="000828A7">
      <w:pPr>
        <w:spacing w:after="2" w:line="356" w:lineRule="auto"/>
        <w:ind w:left="72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Verificar se o servidor já está cadastrado no sistema, se não estiver, proceder o cadastro: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C96EBA" w:rsidRDefault="000828A7">
      <w:pPr>
        <w:spacing w:after="150"/>
        <w:ind w:left="72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Acessar: </w:t>
      </w:r>
      <w:r>
        <w:rPr>
          <w:rFonts w:ascii="Times New Roman" w:eastAsia="Times New Roman" w:hAnsi="Times New Roman" w:cs="Times New Roman"/>
          <w:sz w:val="28"/>
        </w:rPr>
        <w:t xml:space="preserve">Cadastro &gt; Credor &gt; Credor  </w:t>
      </w:r>
    </w:p>
    <w:p w:rsidR="00C96EBA" w:rsidRDefault="000828A7">
      <w:pPr>
        <w:spacing w:after="197"/>
        <w:ind w:left="729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Clicar em: </w:t>
      </w:r>
      <w:r>
        <w:rPr>
          <w:rFonts w:ascii="Arial" w:eastAsia="Arial" w:hAnsi="Arial" w:cs="Arial"/>
          <w:b/>
          <w:color w:val="333333"/>
          <w:sz w:val="28"/>
          <w:shd w:val="clear" w:color="auto" w:fill="F5F5F5"/>
        </w:rPr>
        <w:t>Criar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252BB" w:rsidRPr="00A252BB" w:rsidRDefault="00A252BB" w:rsidP="00A252BB">
      <w:pPr>
        <w:pStyle w:val="PargrafodaLista"/>
        <w:numPr>
          <w:ilvl w:val="0"/>
          <w:numId w:val="1"/>
        </w:numPr>
        <w:spacing w:after="251"/>
        <w:rPr>
          <w:rFonts w:ascii="Times New Roman" w:hAnsi="Times New Roman" w:cs="Times New Roman"/>
          <w:sz w:val="28"/>
          <w:szCs w:val="28"/>
        </w:rPr>
      </w:pPr>
      <w:proofErr w:type="gramStart"/>
      <w:r w:rsidRPr="00A252BB">
        <w:rPr>
          <w:rFonts w:ascii="Times New Roman" w:eastAsia="Times New Roman" w:hAnsi="Times New Roman" w:cs="Times New Roman"/>
          <w:b/>
          <w:sz w:val="28"/>
          <w:szCs w:val="28"/>
        </w:rPr>
        <w:t xml:space="preserve">Credor </w:t>
      </w:r>
      <w:r w:rsidRPr="00A252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Suprimento</w:t>
      </w:r>
      <w:proofErr w:type="gramEnd"/>
      <w:r w:rsidRPr="00A252B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de Fundos = “MS/SIGLA DO ÓRGÃO OU ENTIDADE ESTADUAL/</w:t>
      </w:r>
      <w:r w:rsidR="00FF6C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SF/NOME DO SERVIDOR RESPONSÁVEL</w:t>
      </w:r>
    </w:p>
    <w:p w:rsidR="00C96EBA" w:rsidRPr="00A252BB" w:rsidRDefault="000828A7">
      <w:pPr>
        <w:numPr>
          <w:ilvl w:val="0"/>
          <w:numId w:val="1"/>
        </w:numPr>
        <w:spacing w:after="9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252BB">
        <w:rPr>
          <w:rFonts w:ascii="Times New Roman" w:eastAsia="Times New Roman" w:hAnsi="Times New Roman" w:cs="Times New Roman"/>
          <w:i/>
          <w:sz w:val="28"/>
          <w:szCs w:val="28"/>
        </w:rPr>
        <w:t xml:space="preserve">Preencher todas as informações no espelho de lançamento, </w:t>
      </w:r>
    </w:p>
    <w:p w:rsidR="00C96EBA" w:rsidRPr="00A252BB" w:rsidRDefault="000828A7">
      <w:pPr>
        <w:spacing w:after="256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BB">
        <w:rPr>
          <w:rFonts w:ascii="Times New Roman" w:eastAsia="Times New Roman" w:hAnsi="Times New Roman" w:cs="Times New Roman"/>
          <w:i/>
          <w:sz w:val="28"/>
          <w:szCs w:val="28"/>
        </w:rPr>
        <w:t>principalmente</w:t>
      </w:r>
      <w:proofErr w:type="gramEnd"/>
      <w:r w:rsidRPr="00A252BB">
        <w:rPr>
          <w:rFonts w:ascii="Times New Roman" w:eastAsia="Times New Roman" w:hAnsi="Times New Roman" w:cs="Times New Roman"/>
          <w:i/>
          <w:sz w:val="28"/>
          <w:szCs w:val="28"/>
        </w:rPr>
        <w:t xml:space="preserve"> as informações bancárias do credor. </w:t>
      </w:r>
    </w:p>
    <w:p w:rsidR="00C96EBA" w:rsidRDefault="000828A7">
      <w:pPr>
        <w:spacing w:after="251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2ª ETAPA: sistema SPF: Criar “Suprimento de Fundo” </w:t>
      </w:r>
    </w:p>
    <w:p w:rsidR="00C96EBA" w:rsidRDefault="000828A7">
      <w:pPr>
        <w:spacing w:after="148"/>
        <w:ind w:left="72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Acessar:</w:t>
      </w:r>
      <w:r>
        <w:rPr>
          <w:rFonts w:ascii="Times New Roman" w:eastAsia="Times New Roman" w:hAnsi="Times New Roman" w:cs="Times New Roman"/>
          <w:sz w:val="28"/>
        </w:rPr>
        <w:t xml:space="preserve"> Execução &gt; Suprimento de Fundo e Rep Financeiro </w:t>
      </w:r>
    </w:p>
    <w:p w:rsidR="00C96EBA" w:rsidRDefault="000828A7">
      <w:pPr>
        <w:spacing w:after="198"/>
        <w:ind w:left="734"/>
      </w:pPr>
      <w:r>
        <w:rPr>
          <w:rFonts w:ascii="Times New Roman" w:eastAsia="Times New Roman" w:hAnsi="Times New Roman" w:cs="Times New Roman"/>
          <w:sz w:val="28"/>
        </w:rPr>
        <w:t>Clicar em: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Arial" w:eastAsia="Arial" w:hAnsi="Arial" w:cs="Arial"/>
          <w:color w:val="333333"/>
          <w:sz w:val="28"/>
          <w:shd w:val="clear" w:color="auto" w:fill="F5F5F5"/>
        </w:rPr>
        <w:t xml:space="preserve"> </w:t>
      </w:r>
      <w:r>
        <w:rPr>
          <w:rFonts w:ascii="Arial" w:eastAsia="Arial" w:hAnsi="Arial" w:cs="Arial"/>
          <w:b/>
          <w:color w:val="333333"/>
          <w:sz w:val="28"/>
          <w:shd w:val="clear" w:color="auto" w:fill="F5F5F5"/>
        </w:rPr>
        <w:t>Criar Suprimento de Fundos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6EBA" w:rsidRDefault="000828A7">
      <w:pPr>
        <w:numPr>
          <w:ilvl w:val="0"/>
          <w:numId w:val="1"/>
        </w:numPr>
        <w:spacing w:after="58" w:line="359" w:lineRule="auto"/>
        <w:ind w:hanging="36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Preencher todas as informações em aberto no espelho de lançamento e salvar.  </w:t>
      </w:r>
    </w:p>
    <w:p w:rsidR="00C96EBA" w:rsidRDefault="000828A7">
      <w:pPr>
        <w:numPr>
          <w:ilvl w:val="0"/>
          <w:numId w:val="1"/>
        </w:numPr>
        <w:spacing w:after="58" w:line="359" w:lineRule="auto"/>
        <w:ind w:hanging="36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Após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salvar,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o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sistema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criará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um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número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de </w:t>
      </w:r>
      <w:r>
        <w:rPr>
          <w:rFonts w:ascii="Times New Roman" w:eastAsia="Times New Roman" w:hAnsi="Times New Roman" w:cs="Times New Roman"/>
          <w:i/>
          <w:sz w:val="28"/>
        </w:rPr>
        <w:tab/>
        <w:t>documento “201</w:t>
      </w:r>
      <w:r w:rsidR="00D63FBF">
        <w:rPr>
          <w:rFonts w:ascii="Times New Roman" w:eastAsia="Times New Roman" w:hAnsi="Times New Roman" w:cs="Times New Roman"/>
          <w:i/>
          <w:sz w:val="28"/>
        </w:rPr>
        <w:t>8</w:t>
      </w:r>
      <w:r>
        <w:rPr>
          <w:rFonts w:ascii="Times New Roman" w:eastAsia="Times New Roman" w:hAnsi="Times New Roman" w:cs="Times New Roman"/>
          <w:i/>
          <w:sz w:val="28"/>
        </w:rPr>
        <w:t xml:space="preserve">SF0XXXXX”, </w:t>
      </w: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imprimir o doc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</w:p>
    <w:p w:rsidR="00C96EBA" w:rsidRDefault="000828A7">
      <w:pPr>
        <w:numPr>
          <w:ilvl w:val="0"/>
          <w:numId w:val="1"/>
        </w:numPr>
        <w:spacing w:after="3" w:line="359" w:lineRule="auto"/>
        <w:ind w:hanging="36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Solicitar ao Ordenador de Despesas a “autorização” do Suprimento de Fundos (sem a autorização no sistema, não será possível e emissão do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pré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-empenho): </w:t>
      </w:r>
    </w:p>
    <w:p w:rsidR="00C96EBA" w:rsidRDefault="000828A7">
      <w:pPr>
        <w:spacing w:after="114" w:line="370" w:lineRule="auto"/>
        <w:ind w:left="708"/>
      </w:pPr>
      <w:r>
        <w:rPr>
          <w:rFonts w:ascii="Times New Roman" w:eastAsia="Times New Roman" w:hAnsi="Times New Roman" w:cs="Times New Roman"/>
          <w:b/>
          <w:sz w:val="28"/>
        </w:rPr>
        <w:t>Acessar:</w:t>
      </w:r>
      <w:r>
        <w:rPr>
          <w:rFonts w:ascii="Times New Roman" w:eastAsia="Times New Roman" w:hAnsi="Times New Roman" w:cs="Times New Roman"/>
          <w:sz w:val="28"/>
        </w:rPr>
        <w:t xml:space="preserve"> Execução &gt; Suprimento de Fundo e Repasse Financeiro Filtrar/localizar a solicitação correspondente ao Suprimento de Fundos, selecionar o SF e clicar em: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Arial" w:eastAsia="Arial" w:hAnsi="Arial" w:cs="Arial"/>
          <w:b/>
          <w:color w:val="333333"/>
          <w:sz w:val="28"/>
          <w:shd w:val="clear" w:color="auto" w:fill="F5F5F5"/>
        </w:rPr>
        <w:t>Autorizar</w:t>
      </w:r>
      <w:proofErr w:type="gramEnd"/>
      <w:r>
        <w:rPr>
          <w:rFonts w:ascii="Arial" w:eastAsia="Arial" w:hAnsi="Arial" w:cs="Arial"/>
          <w:color w:val="333333"/>
          <w:sz w:val="28"/>
        </w:rPr>
        <w:t xml:space="preserve"> </w:t>
      </w:r>
    </w:p>
    <w:p w:rsidR="00C96EBA" w:rsidRDefault="000828A7">
      <w:pPr>
        <w:spacing w:after="2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6EBA" w:rsidRDefault="000828A7">
      <w:pPr>
        <w:spacing w:after="251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3ª ETAPA: sistema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SPI</w:t>
      </w:r>
      <w:r>
        <w:rPr>
          <w:rFonts w:ascii="Times New Roman" w:eastAsia="Times New Roman" w:hAnsi="Times New Roman" w:cs="Times New Roman"/>
          <w:b/>
          <w:sz w:val="28"/>
        </w:rPr>
        <w:t xml:space="preserve">: Abertura do Processo de Suprimento de Fundos </w:t>
      </w:r>
    </w:p>
    <w:p w:rsidR="00C96EBA" w:rsidRDefault="000828A7">
      <w:pPr>
        <w:spacing w:after="0" w:line="357" w:lineRule="auto"/>
        <w:ind w:left="72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Acessar o sistema de protocolo (SPI) e criar o processo específico de Suprimento de Fundos em nome do “suprido”. Deverá ser informado neste, o número da solicitação do suprimento gerado pelo SPF. </w:t>
      </w:r>
    </w:p>
    <w:p w:rsidR="00C96EBA" w:rsidRDefault="000828A7">
      <w:pPr>
        <w:spacing w:after="131"/>
        <w:ind w:left="72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Ao preencher o documento do SPI: </w:t>
      </w:r>
    </w:p>
    <w:p w:rsidR="00C96EBA" w:rsidRDefault="000828A7">
      <w:pPr>
        <w:spacing w:after="131"/>
        <w:ind w:left="72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Em “assunto”: escrever “PSUPF” </w:t>
      </w:r>
    </w:p>
    <w:p w:rsidR="00C96EBA" w:rsidRDefault="000828A7">
      <w:pPr>
        <w:spacing w:after="255"/>
        <w:ind w:left="729" w:hanging="10"/>
        <w:jc w:val="both"/>
      </w:pPr>
      <w:r>
        <w:rPr>
          <w:rFonts w:ascii="Times New Roman" w:eastAsia="Times New Roman" w:hAnsi="Times New Roman" w:cs="Times New Roman"/>
          <w:sz w:val="28"/>
        </w:rPr>
        <w:t>Em “documento”: informar</w:t>
      </w:r>
      <w:r w:rsidR="00D63FBF">
        <w:rPr>
          <w:rFonts w:ascii="Times New Roman" w:eastAsia="Times New Roman" w:hAnsi="Times New Roman" w:cs="Times New Roman"/>
          <w:sz w:val="28"/>
        </w:rPr>
        <w:t xml:space="preserve"> o nº gerado pelo SPF: “0XXXXX/</w:t>
      </w:r>
      <w:r w:rsidR="00B776EF">
        <w:rPr>
          <w:rFonts w:ascii="Times New Roman" w:eastAsia="Times New Roman" w:hAnsi="Times New Roman" w:cs="Times New Roman"/>
          <w:sz w:val="28"/>
        </w:rPr>
        <w:t>3316</w:t>
      </w:r>
      <w:r>
        <w:rPr>
          <w:rFonts w:ascii="Times New Roman" w:eastAsia="Times New Roman" w:hAnsi="Times New Roman" w:cs="Times New Roman"/>
          <w:sz w:val="28"/>
        </w:rPr>
        <w:t xml:space="preserve">” </w:t>
      </w:r>
    </w:p>
    <w:p w:rsidR="00C96EBA" w:rsidRDefault="000828A7">
      <w:pPr>
        <w:spacing w:after="25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EBA" w:rsidRDefault="000828A7">
      <w:pPr>
        <w:spacing w:after="251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4ª ETAPA: sistema SPF: Criar o “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pré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-empenho” </w:t>
      </w:r>
    </w:p>
    <w:p w:rsidR="00C96EBA" w:rsidRDefault="000828A7">
      <w:pPr>
        <w:spacing w:after="141"/>
        <w:ind w:left="72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Acessar:</w:t>
      </w:r>
      <w:r>
        <w:rPr>
          <w:rFonts w:ascii="Times New Roman" w:eastAsia="Times New Roman" w:hAnsi="Times New Roman" w:cs="Times New Roman"/>
          <w:sz w:val="28"/>
        </w:rPr>
        <w:t xml:space="preserve"> Execução &gt; </w:t>
      </w:r>
      <w:proofErr w:type="spellStart"/>
      <w:r>
        <w:rPr>
          <w:rFonts w:ascii="Times New Roman" w:eastAsia="Times New Roman" w:hAnsi="Times New Roman" w:cs="Times New Roman"/>
          <w:sz w:val="28"/>
        </w:rPr>
        <w:t>Pré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-Empenho &gt; Solicitar </w:t>
      </w:r>
      <w:proofErr w:type="spellStart"/>
      <w:r>
        <w:rPr>
          <w:rFonts w:ascii="Times New Roman" w:eastAsia="Times New Roman" w:hAnsi="Times New Roman" w:cs="Times New Roman"/>
          <w:sz w:val="28"/>
        </w:rPr>
        <w:t>pré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</w:rPr>
        <w:t>empenho(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cota) </w:t>
      </w:r>
    </w:p>
    <w:p w:rsidR="00C96EBA" w:rsidRDefault="000828A7">
      <w:pPr>
        <w:numPr>
          <w:ilvl w:val="0"/>
          <w:numId w:val="2"/>
        </w:numPr>
        <w:spacing w:after="3" w:line="359" w:lineRule="auto"/>
        <w:ind w:hanging="36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Pesquisar se a Unidade Gestora possui saldo contábil no elemento de despesa/fonte de recurso/funcional programática, da seguinte forma: </w:t>
      </w:r>
    </w:p>
    <w:p w:rsidR="005562DC" w:rsidRPr="00445F35" w:rsidRDefault="000828A7" w:rsidP="005562DC">
      <w:pPr>
        <w:pStyle w:val="PargrafodaLista"/>
        <w:spacing w:after="120" w:line="360" w:lineRule="auto"/>
        <w:ind w:left="735" w:firstLine="360"/>
        <w:jc w:val="both"/>
        <w:rPr>
          <w:rFonts w:cs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Digitar no campo elemento de despesa: </w:t>
      </w:r>
      <w:r w:rsidR="005562DC" w:rsidRPr="00B575A7">
        <w:rPr>
          <w:rFonts w:cstheme="minorHAnsi"/>
          <w:b/>
          <w:sz w:val="28"/>
          <w:szCs w:val="28"/>
          <w:highlight w:val="yellow"/>
        </w:rPr>
        <w:t>33903900</w:t>
      </w:r>
      <w:r w:rsidR="005562DC">
        <w:rPr>
          <w:rFonts w:cstheme="minorHAnsi"/>
          <w:b/>
          <w:sz w:val="28"/>
          <w:szCs w:val="28"/>
        </w:rPr>
        <w:t xml:space="preserve"> (repasse para despesas com serviços) ou </w:t>
      </w:r>
      <w:r w:rsidR="005562DC" w:rsidRPr="005E2F47">
        <w:rPr>
          <w:rFonts w:cstheme="minorHAnsi"/>
          <w:b/>
          <w:sz w:val="28"/>
          <w:szCs w:val="28"/>
          <w:highlight w:val="yellow"/>
        </w:rPr>
        <w:t>44905200</w:t>
      </w:r>
      <w:r w:rsidR="005562DC">
        <w:rPr>
          <w:rFonts w:cstheme="minorHAnsi"/>
          <w:b/>
          <w:sz w:val="28"/>
          <w:szCs w:val="28"/>
        </w:rPr>
        <w:t xml:space="preserve"> (repasse para despesas com aquisições material pe</w:t>
      </w:r>
      <w:r w:rsidR="00B776EF">
        <w:rPr>
          <w:rFonts w:cstheme="minorHAnsi"/>
          <w:b/>
          <w:sz w:val="28"/>
          <w:szCs w:val="28"/>
        </w:rPr>
        <w:t>r</w:t>
      </w:r>
      <w:r w:rsidR="005562DC">
        <w:rPr>
          <w:rFonts w:cstheme="minorHAnsi"/>
          <w:b/>
          <w:sz w:val="28"/>
          <w:szCs w:val="28"/>
        </w:rPr>
        <w:t>manente)</w:t>
      </w:r>
    </w:p>
    <w:p w:rsidR="00C96EBA" w:rsidRDefault="00C96EBA">
      <w:pPr>
        <w:spacing w:after="149"/>
        <w:ind w:left="1104" w:hanging="10"/>
        <w:jc w:val="both"/>
      </w:pPr>
    </w:p>
    <w:p w:rsidR="00C96EBA" w:rsidRDefault="000828A7">
      <w:pPr>
        <w:spacing w:after="142"/>
        <w:ind w:left="107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Clicar em: </w:t>
      </w:r>
      <w:r>
        <w:rPr>
          <w:rFonts w:ascii="Arial" w:eastAsia="Arial" w:hAnsi="Arial" w:cs="Arial"/>
          <w:b/>
          <w:color w:val="333333"/>
          <w:sz w:val="28"/>
          <w:shd w:val="clear" w:color="auto" w:fill="F5F5F5"/>
        </w:rPr>
        <w:t>Filtrar</w:t>
      </w:r>
      <w:r>
        <w:rPr>
          <w:rFonts w:ascii="Arial" w:eastAsia="Arial" w:hAnsi="Arial" w:cs="Arial"/>
          <w:b/>
          <w:color w:val="333333"/>
          <w:sz w:val="28"/>
        </w:rPr>
        <w:t xml:space="preserve"> </w:t>
      </w:r>
    </w:p>
    <w:p w:rsidR="00C96EBA" w:rsidRDefault="000828A7">
      <w:pPr>
        <w:spacing w:after="136"/>
        <w:ind w:left="106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6EBA" w:rsidRDefault="000828A7">
      <w:pPr>
        <w:numPr>
          <w:ilvl w:val="0"/>
          <w:numId w:val="2"/>
        </w:numPr>
        <w:spacing w:after="3" w:line="359" w:lineRule="auto"/>
        <w:ind w:hanging="36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Localizar o item de despesa desejado com saldo contábil suficiente para o suprimento de fundos: </w:t>
      </w:r>
    </w:p>
    <w:p w:rsidR="00C96EBA" w:rsidRDefault="00C96EBA">
      <w:pPr>
        <w:spacing w:after="253"/>
      </w:pPr>
    </w:p>
    <w:p w:rsidR="00C96EBA" w:rsidRDefault="000828A7">
      <w:pPr>
        <w:spacing w:after="28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5ª ETAPA: sistema SPF: Empenho e Liquidação </w:t>
      </w:r>
    </w:p>
    <w:p w:rsidR="00C96EBA" w:rsidRDefault="000828A7">
      <w:pPr>
        <w:tabs>
          <w:tab w:val="center" w:pos="2506"/>
        </w:tabs>
        <w:spacing w:after="2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Atos normais de contabilização. </w:t>
      </w:r>
    </w:p>
    <w:p w:rsidR="00C96EBA" w:rsidRDefault="000828A7">
      <w:pPr>
        <w:spacing w:after="25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EBA" w:rsidRDefault="000828A7">
      <w:pPr>
        <w:spacing w:after="251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6ª ETAPA: sistema SPF: Pagamento (PD) </w:t>
      </w:r>
    </w:p>
    <w:p w:rsidR="00C96EBA" w:rsidRDefault="000828A7">
      <w:pPr>
        <w:spacing w:after="255"/>
        <w:ind w:left="729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Acessar:</w:t>
      </w:r>
      <w:r>
        <w:rPr>
          <w:rFonts w:ascii="Times New Roman" w:eastAsia="Times New Roman" w:hAnsi="Times New Roman" w:cs="Times New Roman"/>
          <w:sz w:val="28"/>
        </w:rPr>
        <w:t xml:space="preserve"> Execução &gt; Nota de Liquidação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6EBA" w:rsidRDefault="000828A7">
      <w:pPr>
        <w:spacing w:after="113" w:line="369" w:lineRule="auto"/>
        <w:ind w:left="729" w:hanging="10"/>
        <w:jc w:val="both"/>
      </w:pPr>
      <w:r>
        <w:rPr>
          <w:rFonts w:ascii="Times New Roman" w:eastAsia="Times New Roman" w:hAnsi="Times New Roman" w:cs="Times New Roman"/>
          <w:sz w:val="28"/>
        </w:rPr>
        <w:t>Filtrar/localizar a LQ correspondente ao Suprimento de Fundos, selecionar a LQ e clicar em: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Arial" w:eastAsia="Arial" w:hAnsi="Arial" w:cs="Arial"/>
          <w:b/>
          <w:color w:val="333333"/>
          <w:sz w:val="28"/>
          <w:shd w:val="clear" w:color="auto" w:fill="F5F5F5"/>
        </w:rPr>
        <w:t>Emitir</w:t>
      </w:r>
      <w:proofErr w:type="gramEnd"/>
      <w:r>
        <w:rPr>
          <w:rFonts w:ascii="Arial" w:eastAsia="Arial" w:hAnsi="Arial" w:cs="Arial"/>
          <w:b/>
          <w:color w:val="333333"/>
          <w:sz w:val="28"/>
          <w:shd w:val="clear" w:color="auto" w:fill="F5F5F5"/>
        </w:rPr>
        <w:t xml:space="preserve"> PD</w:t>
      </w:r>
      <w:r>
        <w:rPr>
          <w:rFonts w:ascii="Arial" w:eastAsia="Arial" w:hAnsi="Arial" w:cs="Arial"/>
          <w:color w:val="333333"/>
          <w:sz w:val="28"/>
        </w:rPr>
        <w:t xml:space="preserve"> </w:t>
      </w:r>
    </w:p>
    <w:p w:rsidR="00C96EBA" w:rsidRDefault="000828A7">
      <w:pPr>
        <w:spacing w:after="24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6EBA" w:rsidRDefault="000828A7">
      <w:pPr>
        <w:spacing w:after="185" w:line="356" w:lineRule="auto"/>
        <w:ind w:left="1118" w:hanging="1133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NOTA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Na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emissão da PD, </w:t>
      </w:r>
      <w:r>
        <w:rPr>
          <w:rFonts w:ascii="Times New Roman" w:eastAsia="Times New Roman" w:hAnsi="Times New Roman" w:cs="Times New Roman"/>
          <w:b/>
          <w:sz w:val="28"/>
        </w:rPr>
        <w:t>o credor DEVERÁ ser o CNPJ da UG</w:t>
      </w:r>
      <w:r>
        <w:rPr>
          <w:rFonts w:ascii="Times New Roman" w:eastAsia="Times New Roman" w:hAnsi="Times New Roman" w:cs="Times New Roman"/>
          <w:sz w:val="28"/>
        </w:rPr>
        <w:t xml:space="preserve"> e </w:t>
      </w:r>
      <w:r>
        <w:rPr>
          <w:rFonts w:ascii="Times New Roman" w:eastAsia="Times New Roman" w:hAnsi="Times New Roman" w:cs="Times New Roman"/>
          <w:b/>
          <w:sz w:val="28"/>
        </w:rPr>
        <w:t>os dados bancários DEVERÁ ser o do servidor suprido</w:t>
      </w:r>
      <w:r>
        <w:rPr>
          <w:rFonts w:ascii="Times New Roman" w:eastAsia="Times New Roman" w:hAnsi="Times New Roman" w:cs="Times New Roman"/>
          <w:sz w:val="28"/>
        </w:rPr>
        <w:t xml:space="preserve">, devidamente cadastrado junto ao CNPJ da UG.  </w:t>
      </w:r>
    </w:p>
    <w:p w:rsidR="00C96EBA" w:rsidRDefault="000828A7">
      <w:pPr>
        <w:spacing w:after="205"/>
        <w:ind w:left="718" w:hanging="10"/>
      </w:pPr>
      <w:proofErr w:type="gramStart"/>
      <w:r>
        <w:rPr>
          <w:rFonts w:ascii="Segoe UI Symbol" w:eastAsia="Segoe UI Symbol" w:hAnsi="Segoe UI Symbol" w:cs="Segoe UI Symbol"/>
          <w:sz w:val="28"/>
        </w:rPr>
        <w:t>•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Preencher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no espelho de lançamento: </w:t>
      </w:r>
    </w:p>
    <w:p w:rsidR="00C96EBA" w:rsidRDefault="000828A7">
      <w:pPr>
        <w:numPr>
          <w:ilvl w:val="0"/>
          <w:numId w:val="3"/>
        </w:numPr>
        <w:spacing w:after="288"/>
        <w:ind w:hanging="163"/>
      </w:pPr>
      <w:r>
        <w:rPr>
          <w:rFonts w:ascii="Times New Roman" w:eastAsia="Times New Roman" w:hAnsi="Times New Roman" w:cs="Times New Roman"/>
          <w:sz w:val="28"/>
        </w:rPr>
        <w:t>Data de vencimento:</w:t>
      </w:r>
      <w:r>
        <w:rPr>
          <w:rFonts w:ascii="Times New Roman" w:eastAsia="Times New Roman" w:hAnsi="Times New Roman" w:cs="Times New Roman"/>
          <w:b/>
          <w:sz w:val="28"/>
        </w:rPr>
        <w:t xml:space="preserve"> (dia a ser efetuado o pagamento); </w:t>
      </w:r>
    </w:p>
    <w:p w:rsidR="00C96EBA" w:rsidRDefault="000828A7">
      <w:pPr>
        <w:numPr>
          <w:ilvl w:val="0"/>
          <w:numId w:val="3"/>
        </w:numPr>
        <w:spacing w:after="296"/>
        <w:ind w:hanging="163"/>
      </w:pPr>
      <w:r>
        <w:rPr>
          <w:rFonts w:ascii="Times New Roman" w:eastAsia="Times New Roman" w:hAnsi="Times New Roman" w:cs="Times New Roman"/>
          <w:sz w:val="28"/>
        </w:rPr>
        <w:t>Finalidade:</w:t>
      </w:r>
      <w:r>
        <w:rPr>
          <w:rFonts w:ascii="Times New Roman" w:eastAsia="Times New Roman" w:hAnsi="Times New Roman" w:cs="Times New Roman"/>
          <w:b/>
          <w:sz w:val="28"/>
        </w:rPr>
        <w:t xml:space="preserve"> preencher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EBA" w:rsidRDefault="000828A7">
      <w:pPr>
        <w:numPr>
          <w:ilvl w:val="0"/>
          <w:numId w:val="3"/>
        </w:numPr>
        <w:spacing w:after="141"/>
        <w:ind w:hanging="163"/>
      </w:pPr>
      <w:r>
        <w:rPr>
          <w:rFonts w:ascii="Times New Roman" w:eastAsia="Times New Roman" w:hAnsi="Times New Roman" w:cs="Times New Roman"/>
          <w:sz w:val="28"/>
        </w:rPr>
        <w:t>Pagadora:</w:t>
      </w:r>
      <w:r>
        <w:rPr>
          <w:rFonts w:ascii="Times New Roman" w:eastAsia="Times New Roman" w:hAnsi="Times New Roman" w:cs="Times New Roman"/>
          <w:b/>
          <w:sz w:val="28"/>
        </w:rPr>
        <w:t xml:space="preserve"> a mesma UG emitente e a conta bancária a ser creditada da </w:t>
      </w:r>
    </w:p>
    <w:p w:rsidR="00C96EBA" w:rsidRDefault="000828A7">
      <w:pPr>
        <w:spacing w:after="251"/>
        <w:ind w:left="71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UG </w:t>
      </w:r>
    </w:p>
    <w:tbl>
      <w:tblPr>
        <w:tblStyle w:val="TableGrid"/>
        <w:tblpPr w:vertAnchor="text" w:tblpX="2402" w:tblpY="-190"/>
        <w:tblOverlap w:val="never"/>
        <w:tblW w:w="6456" w:type="dxa"/>
        <w:tblInd w:w="0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6456"/>
      </w:tblGrid>
      <w:tr w:rsidR="00C96EBA">
        <w:trPr>
          <w:trHeight w:val="1008"/>
        </w:trPr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EBA" w:rsidRDefault="000828A7"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substituir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 CPF do suprido pelo CNPJ da UG; informar banco/agência/conta do servidor suprido. </w:t>
            </w:r>
          </w:p>
        </w:tc>
      </w:tr>
    </w:tbl>
    <w:p w:rsidR="00C96EBA" w:rsidRDefault="000828A7">
      <w:pPr>
        <w:numPr>
          <w:ilvl w:val="0"/>
          <w:numId w:val="3"/>
        </w:numPr>
        <w:spacing w:after="288"/>
        <w:ind w:hanging="163"/>
      </w:pPr>
      <w:r>
        <w:rPr>
          <w:rFonts w:ascii="Times New Roman" w:eastAsia="Times New Roman" w:hAnsi="Times New Roman" w:cs="Times New Roman"/>
          <w:sz w:val="28"/>
        </w:rPr>
        <w:t>Favorecida: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C96EBA" w:rsidRDefault="000828A7">
      <w:pPr>
        <w:spacing w:after="258"/>
        <w:ind w:left="360" w:right="217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C96EBA" w:rsidRDefault="000828A7">
      <w:pPr>
        <w:numPr>
          <w:ilvl w:val="0"/>
          <w:numId w:val="3"/>
        </w:numPr>
        <w:spacing w:after="272"/>
        <w:ind w:hanging="163"/>
      </w:pPr>
      <w:r>
        <w:rPr>
          <w:rFonts w:ascii="Times New Roman" w:eastAsia="Times New Roman" w:hAnsi="Times New Roman" w:cs="Times New Roman"/>
          <w:sz w:val="28"/>
        </w:rPr>
        <w:t>Evento:</w:t>
      </w:r>
      <w:r>
        <w:rPr>
          <w:rFonts w:ascii="Times New Roman" w:eastAsia="Times New Roman" w:hAnsi="Times New Roman" w:cs="Times New Roman"/>
          <w:b/>
          <w:sz w:val="28"/>
        </w:rPr>
        <w:t xml:space="preserve"> 700314 </w:t>
      </w:r>
    </w:p>
    <w:p w:rsidR="00C96EBA" w:rsidRDefault="000828A7">
      <w:pPr>
        <w:spacing w:after="255"/>
        <w:ind w:left="72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Clicar em: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Arial" w:eastAsia="Arial" w:hAnsi="Arial" w:cs="Arial"/>
          <w:b/>
          <w:color w:val="333333"/>
          <w:sz w:val="28"/>
          <w:shd w:val="clear" w:color="auto" w:fill="F5F5F5"/>
        </w:rPr>
        <w:t>Emitir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6EBA" w:rsidRDefault="000828A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6EBA" w:rsidRDefault="000828A7">
      <w:pPr>
        <w:spacing w:after="2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6EBA" w:rsidRDefault="000828A7">
      <w:pPr>
        <w:spacing w:after="251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7ª ETAPA: sistema SPF:  Saldo de suprimento não utilizado pelo suprido </w:t>
      </w:r>
    </w:p>
    <w:p w:rsidR="00C96EBA" w:rsidRDefault="000828A7">
      <w:pPr>
        <w:spacing w:after="120" w:line="356" w:lineRule="auto"/>
        <w:ind w:left="729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Caso no final do período legal de aplicação do suprimento </w:t>
      </w:r>
      <w:r w:rsidR="00D63FBF">
        <w:rPr>
          <w:rFonts w:ascii="Times New Roman" w:eastAsia="Times New Roman" w:hAnsi="Times New Roman" w:cs="Times New Roman"/>
          <w:sz w:val="28"/>
        </w:rPr>
        <w:t xml:space="preserve">em até </w:t>
      </w:r>
      <w:r>
        <w:rPr>
          <w:rFonts w:ascii="Times New Roman" w:eastAsia="Times New Roman" w:hAnsi="Times New Roman" w:cs="Times New Roman"/>
          <w:sz w:val="28"/>
        </w:rPr>
        <w:t>(</w:t>
      </w:r>
      <w:r w:rsidR="00D63FBF">
        <w:rPr>
          <w:rFonts w:ascii="Times New Roman" w:eastAsia="Times New Roman" w:hAnsi="Times New Roman" w:cs="Times New Roman"/>
          <w:sz w:val="28"/>
        </w:rPr>
        <w:t>120</w:t>
      </w:r>
      <w:r>
        <w:rPr>
          <w:rFonts w:ascii="Times New Roman" w:eastAsia="Times New Roman" w:hAnsi="Times New Roman" w:cs="Times New Roman"/>
          <w:sz w:val="28"/>
        </w:rPr>
        <w:t xml:space="preserve"> dias), tenha sobrado saldo não utilizado, o suprido procederá o depósito na conta apropriada da UG.  </w:t>
      </w:r>
    </w:p>
    <w:p w:rsidR="00C96EBA" w:rsidRDefault="000828A7">
      <w:pPr>
        <w:spacing w:after="255"/>
        <w:ind w:left="72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Neste caso, a UG procederá da seguinte forma: </w:t>
      </w:r>
    </w:p>
    <w:p w:rsidR="00C96EBA" w:rsidRDefault="000828A7">
      <w:pPr>
        <w:spacing w:after="251"/>
        <w:ind w:left="71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No SPF: </w:t>
      </w:r>
    </w:p>
    <w:p w:rsidR="00C96EBA" w:rsidRDefault="000828A7">
      <w:pPr>
        <w:numPr>
          <w:ilvl w:val="0"/>
          <w:numId w:val="4"/>
        </w:numPr>
        <w:spacing w:after="255"/>
        <w:ind w:hanging="360"/>
        <w:jc w:val="both"/>
      </w:pPr>
      <w:r>
        <w:rPr>
          <w:rFonts w:ascii="Times New Roman" w:eastAsia="Times New Roman" w:hAnsi="Times New Roman" w:cs="Times New Roman"/>
          <w:b/>
          <w:sz w:val="28"/>
        </w:rPr>
        <w:t>Acessar:</w:t>
      </w:r>
      <w:r>
        <w:rPr>
          <w:rFonts w:ascii="Times New Roman" w:eastAsia="Times New Roman" w:hAnsi="Times New Roman" w:cs="Times New Roman"/>
          <w:sz w:val="28"/>
        </w:rPr>
        <w:t xml:space="preserve"> Execução &gt; Ordem Bancária &gt; Consultar Ordem Bancária </w:t>
      </w:r>
    </w:p>
    <w:p w:rsidR="00C96EBA" w:rsidRDefault="000828A7">
      <w:pPr>
        <w:spacing w:after="73" w:line="415" w:lineRule="auto"/>
        <w:ind w:left="1428" w:firstLine="132"/>
        <w:jc w:val="both"/>
      </w:pPr>
      <w:r>
        <w:rPr>
          <w:rFonts w:ascii="Times New Roman" w:eastAsia="Times New Roman" w:hAnsi="Times New Roman" w:cs="Times New Roman"/>
          <w:sz w:val="28"/>
        </w:rPr>
        <w:t>Filtrar/localizar a OB correspondente ao Suprimento de Fundos, selecionar a OB e clicar em: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Arial" w:eastAsia="Arial" w:hAnsi="Arial" w:cs="Arial"/>
          <w:color w:val="333333"/>
          <w:sz w:val="28"/>
          <w:shd w:val="clear" w:color="auto" w:fill="F5F5F5"/>
        </w:rPr>
        <w:t xml:space="preserve"> </w:t>
      </w:r>
      <w:r>
        <w:rPr>
          <w:rFonts w:ascii="Arial" w:eastAsia="Arial" w:hAnsi="Arial" w:cs="Arial"/>
          <w:b/>
          <w:color w:val="333333"/>
          <w:sz w:val="28"/>
          <w:shd w:val="clear" w:color="auto" w:fill="F5F5F5"/>
        </w:rPr>
        <w:t>Devolver Valores</w:t>
      </w:r>
      <w:r>
        <w:rPr>
          <w:rFonts w:ascii="Arial" w:eastAsia="Arial" w:hAnsi="Arial" w:cs="Arial"/>
          <w:color w:val="333333"/>
          <w:sz w:val="28"/>
        </w:rPr>
        <w:t xml:space="preserve"> </w:t>
      </w:r>
      <w:r>
        <w:rPr>
          <w:rFonts w:ascii="Courier New" w:eastAsia="Courier New" w:hAnsi="Courier New" w:cs="Courier New"/>
          <w:sz w:val="28"/>
        </w:rPr>
        <w:t>o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Preencher no espelho de lançamento: </w:t>
      </w:r>
    </w:p>
    <w:p w:rsidR="00C96EBA" w:rsidRDefault="000828A7">
      <w:pPr>
        <w:numPr>
          <w:ilvl w:val="1"/>
          <w:numId w:val="4"/>
        </w:numPr>
        <w:spacing w:after="251"/>
        <w:ind w:right="-7" w:hanging="180"/>
      </w:pPr>
      <w:r>
        <w:rPr>
          <w:rFonts w:ascii="Times New Roman" w:eastAsia="Times New Roman" w:hAnsi="Times New Roman" w:cs="Times New Roman"/>
          <w:sz w:val="28"/>
        </w:rPr>
        <w:t>Data de Emissão:</w:t>
      </w:r>
      <w:r>
        <w:rPr>
          <w:rFonts w:ascii="Times New Roman" w:eastAsia="Times New Roman" w:hAnsi="Times New Roman" w:cs="Times New Roman"/>
          <w:b/>
          <w:sz w:val="28"/>
        </w:rPr>
        <w:t xml:space="preserve"> (data do depósito no extrato da conta da UG) </w:t>
      </w:r>
    </w:p>
    <w:p w:rsidR="00C96EBA" w:rsidRDefault="000828A7">
      <w:pPr>
        <w:numPr>
          <w:ilvl w:val="1"/>
          <w:numId w:val="4"/>
        </w:numPr>
        <w:spacing w:after="141"/>
        <w:ind w:right="-7" w:hanging="180"/>
      </w:pPr>
      <w:r>
        <w:rPr>
          <w:rFonts w:ascii="Times New Roman" w:eastAsia="Times New Roman" w:hAnsi="Times New Roman" w:cs="Times New Roman"/>
          <w:sz w:val="28"/>
        </w:rPr>
        <w:t>Valor da Devolução:</w:t>
      </w:r>
      <w:r>
        <w:rPr>
          <w:rFonts w:ascii="Times New Roman" w:eastAsia="Times New Roman" w:hAnsi="Times New Roman" w:cs="Times New Roman"/>
          <w:b/>
          <w:sz w:val="28"/>
        </w:rPr>
        <w:t xml:space="preserve"> (valor do depósito no extrato da conta da </w:t>
      </w:r>
    </w:p>
    <w:p w:rsidR="00C96EBA" w:rsidRDefault="000828A7">
      <w:pPr>
        <w:spacing w:after="251"/>
        <w:ind w:left="71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UG) </w:t>
      </w:r>
    </w:p>
    <w:p w:rsidR="00C96EBA" w:rsidRDefault="000828A7">
      <w:pPr>
        <w:spacing w:after="258"/>
        <w:ind w:left="14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6EBA" w:rsidRDefault="000828A7">
      <w:pPr>
        <w:numPr>
          <w:ilvl w:val="0"/>
          <w:numId w:val="4"/>
        </w:numPr>
        <w:spacing w:after="131"/>
        <w:ind w:hanging="360"/>
        <w:jc w:val="both"/>
      </w:pPr>
      <w:r>
        <w:rPr>
          <w:rFonts w:ascii="Times New Roman" w:eastAsia="Times New Roman" w:hAnsi="Times New Roman" w:cs="Times New Roman"/>
          <w:b/>
          <w:sz w:val="28"/>
        </w:rPr>
        <w:t>Acessar:</w:t>
      </w:r>
      <w:r>
        <w:rPr>
          <w:rFonts w:ascii="Times New Roman" w:eastAsia="Times New Roman" w:hAnsi="Times New Roman" w:cs="Times New Roman"/>
          <w:sz w:val="28"/>
        </w:rPr>
        <w:t xml:space="preserve"> Execução &gt; Nota de Liquidação  </w:t>
      </w:r>
    </w:p>
    <w:p w:rsidR="00C96EBA" w:rsidRDefault="000828A7">
      <w:pPr>
        <w:spacing w:after="126" w:line="369" w:lineRule="auto"/>
        <w:ind w:left="1104" w:hanging="10"/>
        <w:jc w:val="both"/>
      </w:pPr>
      <w:r>
        <w:rPr>
          <w:rFonts w:ascii="Times New Roman" w:eastAsia="Times New Roman" w:hAnsi="Times New Roman" w:cs="Times New Roman"/>
          <w:sz w:val="28"/>
        </w:rPr>
        <w:t>Filtrar/localizar a LQ correspondente ao Suprimento de Fundos, selecionar a LQ e clicar em: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Arial" w:eastAsia="Arial" w:hAnsi="Arial" w:cs="Arial"/>
          <w:color w:val="333333"/>
          <w:sz w:val="28"/>
          <w:shd w:val="clear" w:color="auto" w:fill="F5F5F5"/>
        </w:rPr>
        <w:t xml:space="preserve"> </w:t>
      </w:r>
      <w:r>
        <w:rPr>
          <w:rFonts w:ascii="Arial" w:eastAsia="Arial" w:hAnsi="Arial" w:cs="Arial"/>
          <w:b/>
          <w:color w:val="333333"/>
          <w:sz w:val="28"/>
          <w:shd w:val="clear" w:color="auto" w:fill="F5F5F5"/>
        </w:rPr>
        <w:t>Resumo LQ</w:t>
      </w:r>
      <w:r>
        <w:rPr>
          <w:rFonts w:ascii="Arial" w:eastAsia="Arial" w:hAnsi="Arial" w:cs="Arial"/>
          <w:color w:val="333333"/>
          <w:sz w:val="28"/>
        </w:rPr>
        <w:t xml:space="preserve"> </w:t>
      </w:r>
    </w:p>
    <w:p w:rsidR="00C96EBA" w:rsidRDefault="000828A7">
      <w:pPr>
        <w:spacing w:after="255"/>
        <w:ind w:left="1104" w:hanging="10"/>
        <w:jc w:val="both"/>
      </w:pPr>
      <w:r>
        <w:rPr>
          <w:rFonts w:ascii="Times New Roman" w:eastAsia="Times New Roman" w:hAnsi="Times New Roman" w:cs="Times New Roman"/>
          <w:sz w:val="28"/>
        </w:rPr>
        <w:t>Ao abrir a LQ, clicar em: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Arial" w:eastAsia="Arial" w:hAnsi="Arial" w:cs="Arial"/>
          <w:color w:val="333333"/>
          <w:sz w:val="28"/>
          <w:shd w:val="clear" w:color="auto" w:fill="F5F5F5"/>
        </w:rPr>
        <w:t xml:space="preserve"> </w:t>
      </w:r>
      <w:r>
        <w:rPr>
          <w:rFonts w:ascii="Arial" w:eastAsia="Arial" w:hAnsi="Arial" w:cs="Arial"/>
          <w:b/>
          <w:color w:val="333333"/>
          <w:sz w:val="28"/>
          <w:shd w:val="clear" w:color="auto" w:fill="F5F5F5"/>
        </w:rPr>
        <w:t>Estornar</w:t>
      </w:r>
      <w:proofErr w:type="gramEnd"/>
      <w:r>
        <w:rPr>
          <w:rFonts w:ascii="Arial" w:eastAsia="Arial" w:hAnsi="Arial" w:cs="Arial"/>
          <w:b/>
          <w:color w:val="333333"/>
          <w:sz w:val="28"/>
        </w:rPr>
        <w:t xml:space="preserve"> </w:t>
      </w:r>
    </w:p>
    <w:p w:rsidR="00C96EBA" w:rsidRDefault="000828A7">
      <w:pPr>
        <w:spacing w:after="130" w:line="356" w:lineRule="auto"/>
        <w:ind w:left="386" w:firstLine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Ao abrir a nova tela da LQ, estornar o saldo que foi devolvido pelo suprido; </w:t>
      </w:r>
    </w:p>
    <w:p w:rsidR="00C96EBA" w:rsidRDefault="000828A7">
      <w:pPr>
        <w:numPr>
          <w:ilvl w:val="0"/>
          <w:numId w:val="4"/>
        </w:numPr>
        <w:spacing w:after="131"/>
        <w:ind w:hanging="360"/>
        <w:jc w:val="both"/>
      </w:pPr>
      <w:r>
        <w:rPr>
          <w:rFonts w:ascii="Times New Roman" w:eastAsia="Times New Roman" w:hAnsi="Times New Roman" w:cs="Times New Roman"/>
          <w:b/>
          <w:sz w:val="28"/>
        </w:rPr>
        <w:t>Acessar:</w:t>
      </w:r>
      <w:r>
        <w:rPr>
          <w:rFonts w:ascii="Times New Roman" w:eastAsia="Times New Roman" w:hAnsi="Times New Roman" w:cs="Times New Roman"/>
          <w:sz w:val="28"/>
        </w:rPr>
        <w:t xml:space="preserve"> Execução &gt; Empenho  </w:t>
      </w:r>
    </w:p>
    <w:p w:rsidR="00C96EBA" w:rsidRDefault="000828A7">
      <w:pPr>
        <w:spacing w:after="255" w:line="372" w:lineRule="auto"/>
        <w:ind w:left="1104" w:hanging="10"/>
        <w:jc w:val="both"/>
      </w:pPr>
      <w:r>
        <w:rPr>
          <w:rFonts w:ascii="Times New Roman" w:eastAsia="Times New Roman" w:hAnsi="Times New Roman" w:cs="Times New Roman"/>
          <w:sz w:val="28"/>
        </w:rPr>
        <w:t>Filtrar/localizar a NE correspondente ao Suprimento de Fundos, selecionar a NE e clicar em: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Arial" w:eastAsia="Arial" w:hAnsi="Arial" w:cs="Arial"/>
          <w:color w:val="333333"/>
          <w:sz w:val="28"/>
          <w:shd w:val="clear" w:color="auto" w:fill="F5F5F5"/>
        </w:rPr>
        <w:t xml:space="preserve"> </w:t>
      </w:r>
      <w:r>
        <w:rPr>
          <w:rFonts w:ascii="Arial" w:eastAsia="Arial" w:hAnsi="Arial" w:cs="Arial"/>
          <w:b/>
          <w:color w:val="333333"/>
          <w:sz w:val="28"/>
          <w:shd w:val="clear" w:color="auto" w:fill="F5F5F5"/>
        </w:rPr>
        <w:t>Anular</w:t>
      </w:r>
      <w:r>
        <w:rPr>
          <w:rFonts w:ascii="Arial" w:eastAsia="Arial" w:hAnsi="Arial" w:cs="Arial"/>
          <w:color w:val="333333"/>
          <w:sz w:val="28"/>
        </w:rPr>
        <w:t xml:space="preserve"> </w:t>
      </w:r>
    </w:p>
    <w:p w:rsidR="00C96EBA" w:rsidRDefault="000828A7">
      <w:pPr>
        <w:spacing w:after="122" w:line="356" w:lineRule="auto"/>
        <w:ind w:left="38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Ao abrir a nova tela da NE, anular o saldo que foi devolvido pelo suprido; </w:t>
      </w:r>
    </w:p>
    <w:p w:rsidR="00C96EBA" w:rsidRDefault="000828A7">
      <w:pPr>
        <w:spacing w:after="256"/>
        <w:ind w:left="10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EBA" w:rsidRDefault="000828A7">
      <w:pPr>
        <w:spacing w:after="251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8ª ETAPA: sistema SPF: Comprovação/Baixa do suprimento recebido </w:t>
      </w:r>
    </w:p>
    <w:p w:rsidR="00C96EBA" w:rsidRDefault="000828A7">
      <w:pPr>
        <w:spacing w:after="122" w:line="356" w:lineRule="auto"/>
        <w:ind w:left="72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Após a devolução do processo pelo suprido, a administração procederá a comprovação/baixa do suprimento, da seguinte forma: </w:t>
      </w:r>
    </w:p>
    <w:p w:rsidR="00C96EBA" w:rsidRDefault="000828A7">
      <w:pPr>
        <w:spacing w:after="196"/>
        <w:ind w:right="1"/>
        <w:jc w:val="right"/>
      </w:pPr>
      <w:r>
        <w:rPr>
          <w:rFonts w:ascii="Times New Roman" w:eastAsia="Times New Roman" w:hAnsi="Times New Roman" w:cs="Times New Roman"/>
          <w:b/>
          <w:sz w:val="28"/>
        </w:rPr>
        <w:t>Acessar:</w:t>
      </w:r>
      <w:r>
        <w:rPr>
          <w:rFonts w:ascii="Times New Roman" w:eastAsia="Times New Roman" w:hAnsi="Times New Roman" w:cs="Times New Roman"/>
          <w:sz w:val="28"/>
        </w:rPr>
        <w:t xml:space="preserve"> Execução &gt; Nota de Lançamento &gt; Nota de Lançamento &gt; </w:t>
      </w:r>
      <w:r>
        <w:rPr>
          <w:rFonts w:ascii="Times New Roman" w:eastAsia="Times New Roman" w:hAnsi="Times New Roman" w:cs="Times New Roman"/>
          <w:b/>
          <w:sz w:val="28"/>
          <w:shd w:val="clear" w:color="auto" w:fill="00FFFF"/>
        </w:rPr>
        <w:t>emitir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6EBA" w:rsidRDefault="000828A7">
      <w:pPr>
        <w:spacing w:after="203"/>
        <w:ind w:left="718" w:hanging="10"/>
      </w:pPr>
      <w:proofErr w:type="gramStart"/>
      <w:r>
        <w:rPr>
          <w:rFonts w:ascii="Segoe UI Symbol" w:eastAsia="Segoe UI Symbol" w:hAnsi="Segoe UI Symbol" w:cs="Segoe UI Symbol"/>
          <w:sz w:val="28"/>
        </w:rPr>
        <w:t>•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Informar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no espelho de lançamento:  </w:t>
      </w:r>
    </w:p>
    <w:p w:rsidR="00C96EBA" w:rsidRDefault="000828A7">
      <w:pPr>
        <w:numPr>
          <w:ilvl w:val="0"/>
          <w:numId w:val="5"/>
        </w:numPr>
        <w:spacing w:after="255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>Tipo de favorecido:</w:t>
      </w:r>
      <w:r>
        <w:rPr>
          <w:rFonts w:ascii="Times New Roman" w:eastAsia="Times New Roman" w:hAnsi="Times New Roman" w:cs="Times New Roman"/>
          <w:b/>
          <w:sz w:val="28"/>
        </w:rPr>
        <w:t xml:space="preserve">  CPF;  </w:t>
      </w:r>
    </w:p>
    <w:p w:rsidR="00C96EBA" w:rsidRDefault="000828A7">
      <w:pPr>
        <w:numPr>
          <w:ilvl w:val="0"/>
          <w:numId w:val="5"/>
        </w:numPr>
        <w:spacing w:after="251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>Credor Normal:</w:t>
      </w:r>
      <w:r>
        <w:rPr>
          <w:rFonts w:ascii="Times New Roman" w:eastAsia="Times New Roman" w:hAnsi="Times New Roman" w:cs="Times New Roman"/>
          <w:b/>
          <w:sz w:val="28"/>
        </w:rPr>
        <w:t xml:space="preserve"> CPF do suprido; </w:t>
      </w:r>
    </w:p>
    <w:p w:rsidR="00C96EBA" w:rsidRDefault="000828A7">
      <w:pPr>
        <w:numPr>
          <w:ilvl w:val="0"/>
          <w:numId w:val="5"/>
        </w:numPr>
        <w:spacing w:after="251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>Data da emissão:</w:t>
      </w:r>
      <w:r>
        <w:rPr>
          <w:rFonts w:ascii="Times New Roman" w:eastAsia="Times New Roman" w:hAnsi="Times New Roman" w:cs="Times New Roman"/>
          <w:b/>
          <w:sz w:val="28"/>
        </w:rPr>
        <w:t xml:space="preserve"> atentar para o DIA/MÊS do lançamento; </w:t>
      </w:r>
    </w:p>
    <w:p w:rsidR="00C96EBA" w:rsidRDefault="000828A7">
      <w:pPr>
        <w:numPr>
          <w:ilvl w:val="0"/>
          <w:numId w:val="5"/>
        </w:numPr>
        <w:spacing w:after="255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Tipo </w:t>
      </w: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>/evento:</w:t>
      </w:r>
      <w:r>
        <w:rPr>
          <w:rFonts w:ascii="Times New Roman" w:eastAsia="Times New Roman" w:hAnsi="Times New Roman" w:cs="Times New Roman"/>
          <w:b/>
          <w:sz w:val="28"/>
        </w:rPr>
        <w:t xml:space="preserve"> 540202; </w:t>
      </w:r>
    </w:p>
    <w:p w:rsidR="00C96EBA" w:rsidRDefault="000828A7">
      <w:pPr>
        <w:numPr>
          <w:ilvl w:val="0"/>
          <w:numId w:val="5"/>
        </w:numPr>
        <w:spacing w:after="255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Inscr. </w:t>
      </w:r>
      <w:proofErr w:type="gramStart"/>
      <w:r>
        <w:rPr>
          <w:rFonts w:ascii="Times New Roman" w:eastAsia="Times New Roman" w:hAnsi="Times New Roman" w:cs="Times New Roman"/>
          <w:sz w:val="28"/>
        </w:rPr>
        <w:t>do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evento:</w:t>
      </w:r>
      <w:r>
        <w:rPr>
          <w:rFonts w:ascii="Times New Roman" w:eastAsia="Times New Roman" w:hAnsi="Times New Roman" w:cs="Times New Roman"/>
          <w:b/>
          <w:sz w:val="28"/>
        </w:rPr>
        <w:t xml:space="preserve"> CPF do suprido;  </w:t>
      </w:r>
    </w:p>
    <w:p w:rsidR="00C96EBA" w:rsidRDefault="000828A7">
      <w:pPr>
        <w:numPr>
          <w:ilvl w:val="0"/>
          <w:numId w:val="5"/>
        </w:numPr>
        <w:spacing w:after="251"/>
        <w:ind w:hanging="163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classificação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não preencher; </w:t>
      </w:r>
    </w:p>
    <w:p w:rsidR="00C96EBA" w:rsidRPr="00622616" w:rsidRDefault="000828A7">
      <w:pPr>
        <w:numPr>
          <w:ilvl w:val="0"/>
          <w:numId w:val="5"/>
        </w:numPr>
        <w:spacing w:after="255"/>
        <w:ind w:hanging="163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Identif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de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uso/fonte/valor:</w:t>
      </w:r>
      <w:r>
        <w:rPr>
          <w:rFonts w:ascii="Times New Roman" w:eastAsia="Times New Roman" w:hAnsi="Times New Roman" w:cs="Times New Roman"/>
          <w:b/>
          <w:sz w:val="28"/>
        </w:rPr>
        <w:t xml:space="preserve"> preencher campos. </w:t>
      </w:r>
    </w:p>
    <w:p w:rsidR="00622616" w:rsidRDefault="00622616" w:rsidP="00622616">
      <w:pPr>
        <w:spacing w:after="255"/>
        <w:ind w:left="1243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22616" w:rsidRPr="007578CC" w:rsidRDefault="00622616" w:rsidP="00622616">
      <w:pPr>
        <w:spacing w:after="255"/>
        <w:ind w:left="1243"/>
        <w:jc w:val="both"/>
      </w:pPr>
    </w:p>
    <w:p w:rsidR="00622616" w:rsidRDefault="00B776EF" w:rsidP="00B776EF">
      <w:pPr>
        <w:spacing w:after="120" w:line="360" w:lineRule="auto"/>
        <w:jc w:val="both"/>
        <w:rPr>
          <w:rFonts w:cstheme="minorHAnsi"/>
          <w:b/>
          <w:sz w:val="28"/>
          <w:szCs w:val="28"/>
        </w:rPr>
      </w:pPr>
      <w:proofErr w:type="gramStart"/>
      <w:r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  <w:t>Repasse Financeiro</w:t>
      </w:r>
      <w:proofErr w:type="gramEnd"/>
      <w:r w:rsidRPr="00445F35">
        <w:rPr>
          <w:rFonts w:cstheme="minorHAnsi"/>
          <w:b/>
          <w:sz w:val="28"/>
          <w:szCs w:val="28"/>
        </w:rPr>
        <w:t xml:space="preserve"> </w:t>
      </w:r>
    </w:p>
    <w:p w:rsidR="00B776EF" w:rsidRPr="00445F35" w:rsidRDefault="00622616" w:rsidP="00B776EF">
      <w:pPr>
        <w:spacing w:after="120"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1</w:t>
      </w:r>
      <w:r w:rsidR="00B776EF" w:rsidRPr="00445F35">
        <w:rPr>
          <w:rFonts w:cstheme="minorHAnsi"/>
          <w:b/>
          <w:sz w:val="28"/>
          <w:szCs w:val="28"/>
        </w:rPr>
        <w:t>ª ETAPA: sistema SPF: Criar “</w:t>
      </w:r>
      <w:r w:rsidR="00B776EF"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  <w:t>Repasse Financeiro</w:t>
      </w:r>
      <w:r w:rsidR="00B776EF" w:rsidRPr="00445F35">
        <w:rPr>
          <w:rFonts w:cstheme="minorHAnsi"/>
          <w:b/>
          <w:sz w:val="28"/>
          <w:szCs w:val="28"/>
        </w:rPr>
        <w:t>”</w:t>
      </w:r>
    </w:p>
    <w:p w:rsidR="00B776EF" w:rsidRPr="00445F35" w:rsidRDefault="00B776EF" w:rsidP="00B776EF">
      <w:pPr>
        <w:pStyle w:val="PargrafodaLista"/>
        <w:spacing w:after="120" w:line="360" w:lineRule="auto"/>
        <w:ind w:left="735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b/>
          <w:sz w:val="28"/>
          <w:szCs w:val="28"/>
        </w:rPr>
        <w:t>Acessar:</w:t>
      </w:r>
      <w:r w:rsidRPr="00445F35">
        <w:rPr>
          <w:rFonts w:cstheme="minorHAnsi"/>
          <w:sz w:val="28"/>
          <w:szCs w:val="28"/>
        </w:rPr>
        <w:t xml:space="preserve"> Execução &gt; Suprimento de Fundo e Rep</w:t>
      </w:r>
      <w:r>
        <w:rPr>
          <w:rFonts w:cstheme="minorHAnsi"/>
          <w:sz w:val="28"/>
          <w:szCs w:val="28"/>
        </w:rPr>
        <w:t xml:space="preserve">asse </w:t>
      </w:r>
      <w:r w:rsidRPr="00445F35">
        <w:rPr>
          <w:rFonts w:cstheme="minorHAnsi"/>
          <w:sz w:val="28"/>
          <w:szCs w:val="28"/>
        </w:rPr>
        <w:t>Financeiro</w:t>
      </w:r>
    </w:p>
    <w:p w:rsidR="00B776EF" w:rsidRPr="00445F35" w:rsidRDefault="00B776EF" w:rsidP="00B776EF">
      <w:pPr>
        <w:pStyle w:val="PargrafodaLista"/>
        <w:spacing w:after="120" w:line="360" w:lineRule="auto"/>
        <w:ind w:left="735"/>
        <w:jc w:val="both"/>
        <w:rPr>
          <w:rFonts w:cstheme="minorHAnsi"/>
          <w:b/>
          <w:sz w:val="28"/>
          <w:szCs w:val="28"/>
        </w:rPr>
      </w:pPr>
      <w:r w:rsidRPr="00445F35">
        <w:rPr>
          <w:rFonts w:cstheme="minorHAnsi"/>
          <w:sz w:val="28"/>
          <w:szCs w:val="28"/>
        </w:rPr>
        <w:t>Clicar em:</w:t>
      </w:r>
      <w:r w:rsidRPr="00445F35">
        <w:rPr>
          <w:rFonts w:cstheme="minorHAnsi"/>
          <w:b/>
          <w:sz w:val="28"/>
          <w:szCs w:val="28"/>
        </w:rPr>
        <w:t xml:space="preserve"> </w:t>
      </w:r>
      <w:r w:rsidRPr="00445F35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5F5F5"/>
        </w:rPr>
        <w:t> </w:t>
      </w:r>
      <w:r w:rsidRPr="00445F35"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  <w:t xml:space="preserve">Criar </w:t>
      </w:r>
      <w:r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  <w:t>Repasse Financeiro</w:t>
      </w:r>
    </w:p>
    <w:p w:rsidR="00B776EF" w:rsidRPr="00445F35" w:rsidRDefault="00B776EF" w:rsidP="00B776EF">
      <w:pPr>
        <w:pStyle w:val="PargrafodaLista"/>
        <w:numPr>
          <w:ilvl w:val="0"/>
          <w:numId w:val="6"/>
        </w:numPr>
        <w:spacing w:after="120" w:line="360" w:lineRule="auto"/>
        <w:jc w:val="both"/>
        <w:rPr>
          <w:rFonts w:cstheme="minorHAnsi"/>
          <w:i/>
          <w:sz w:val="28"/>
          <w:szCs w:val="28"/>
        </w:rPr>
      </w:pPr>
      <w:r w:rsidRPr="00445F35">
        <w:rPr>
          <w:rFonts w:cstheme="minorHAnsi"/>
          <w:i/>
          <w:sz w:val="28"/>
          <w:szCs w:val="28"/>
        </w:rPr>
        <w:t xml:space="preserve">Preencher todas as informações em aberto no espelho de lançamento e salvar. </w:t>
      </w:r>
    </w:p>
    <w:p w:rsidR="00B776EF" w:rsidRPr="00445F35" w:rsidRDefault="00B776EF" w:rsidP="00B776EF">
      <w:pPr>
        <w:pStyle w:val="PargrafodaLista"/>
        <w:numPr>
          <w:ilvl w:val="0"/>
          <w:numId w:val="6"/>
        </w:numPr>
        <w:spacing w:after="120" w:line="360" w:lineRule="auto"/>
        <w:jc w:val="both"/>
        <w:rPr>
          <w:rFonts w:cstheme="minorHAnsi"/>
          <w:i/>
          <w:sz w:val="28"/>
          <w:szCs w:val="28"/>
        </w:rPr>
      </w:pPr>
      <w:r w:rsidRPr="00445F35">
        <w:rPr>
          <w:rFonts w:cstheme="minorHAnsi"/>
          <w:i/>
          <w:sz w:val="28"/>
          <w:szCs w:val="28"/>
        </w:rPr>
        <w:t>Após salvar, o sistema criará um número de documento “201</w:t>
      </w:r>
      <w:r>
        <w:rPr>
          <w:rFonts w:cstheme="minorHAnsi"/>
          <w:i/>
          <w:sz w:val="28"/>
          <w:szCs w:val="28"/>
        </w:rPr>
        <w:t>8RF</w:t>
      </w:r>
      <w:r w:rsidRPr="00445F35">
        <w:rPr>
          <w:rFonts w:cstheme="minorHAnsi"/>
          <w:i/>
          <w:sz w:val="28"/>
          <w:szCs w:val="28"/>
        </w:rPr>
        <w:t xml:space="preserve">0XXXXX”, </w:t>
      </w:r>
      <w:r w:rsidRPr="00445F35">
        <w:rPr>
          <w:rFonts w:cstheme="minorHAnsi"/>
          <w:i/>
          <w:sz w:val="28"/>
          <w:szCs w:val="28"/>
          <w:u w:val="single"/>
        </w:rPr>
        <w:t>imprimir o doc</w:t>
      </w:r>
      <w:r w:rsidRPr="00445F35">
        <w:rPr>
          <w:rFonts w:cstheme="minorHAnsi"/>
          <w:i/>
          <w:sz w:val="28"/>
          <w:szCs w:val="28"/>
        </w:rPr>
        <w:t>.</w:t>
      </w:r>
    </w:p>
    <w:p w:rsidR="00B776EF" w:rsidRPr="00445F35" w:rsidRDefault="00B776EF" w:rsidP="00B776EF">
      <w:pPr>
        <w:pStyle w:val="PargrafodaLista"/>
        <w:numPr>
          <w:ilvl w:val="0"/>
          <w:numId w:val="6"/>
        </w:numPr>
        <w:spacing w:after="120" w:line="360" w:lineRule="auto"/>
        <w:jc w:val="both"/>
        <w:rPr>
          <w:rFonts w:cstheme="minorHAnsi"/>
          <w:i/>
          <w:sz w:val="28"/>
          <w:szCs w:val="28"/>
        </w:rPr>
      </w:pPr>
      <w:r w:rsidRPr="00445F35">
        <w:rPr>
          <w:rFonts w:cstheme="minorHAnsi"/>
          <w:i/>
          <w:sz w:val="28"/>
          <w:szCs w:val="28"/>
        </w:rPr>
        <w:t xml:space="preserve">Solicitar ao Ordenador de Despesas a “autorização” do </w:t>
      </w:r>
      <w:r>
        <w:rPr>
          <w:rFonts w:cstheme="minorHAnsi"/>
          <w:i/>
          <w:sz w:val="28"/>
          <w:szCs w:val="28"/>
        </w:rPr>
        <w:t>Repasse Financeiro</w:t>
      </w:r>
      <w:r w:rsidRPr="00445F35">
        <w:rPr>
          <w:rFonts w:cstheme="minorHAnsi"/>
          <w:i/>
          <w:sz w:val="28"/>
          <w:szCs w:val="28"/>
        </w:rPr>
        <w:t xml:space="preserve"> (sem a autorização no sistema, não será possível e emissão do </w:t>
      </w:r>
      <w:proofErr w:type="spellStart"/>
      <w:r w:rsidRPr="00445F35">
        <w:rPr>
          <w:rFonts w:cstheme="minorHAnsi"/>
          <w:i/>
          <w:sz w:val="28"/>
          <w:szCs w:val="28"/>
        </w:rPr>
        <w:t>pré</w:t>
      </w:r>
      <w:proofErr w:type="spellEnd"/>
      <w:r w:rsidRPr="00445F35">
        <w:rPr>
          <w:rFonts w:cstheme="minorHAnsi"/>
          <w:i/>
          <w:sz w:val="28"/>
          <w:szCs w:val="28"/>
        </w:rPr>
        <w:t>-empenho):</w:t>
      </w:r>
    </w:p>
    <w:p w:rsidR="00B776EF" w:rsidRPr="00445F35" w:rsidRDefault="00B776EF" w:rsidP="00B776EF">
      <w:pPr>
        <w:pStyle w:val="PargrafodaLista"/>
        <w:spacing w:after="120" w:line="360" w:lineRule="auto"/>
        <w:ind w:hanging="11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b/>
          <w:sz w:val="28"/>
          <w:szCs w:val="28"/>
        </w:rPr>
        <w:t>Acessar:</w:t>
      </w:r>
      <w:r w:rsidRPr="00445F35">
        <w:rPr>
          <w:rFonts w:cstheme="minorHAnsi"/>
          <w:sz w:val="28"/>
          <w:szCs w:val="28"/>
        </w:rPr>
        <w:t xml:space="preserve"> Execução &gt; Suprimento de Fundo e Rep</w:t>
      </w:r>
      <w:r>
        <w:rPr>
          <w:rFonts w:cstheme="minorHAnsi"/>
          <w:sz w:val="28"/>
          <w:szCs w:val="28"/>
        </w:rPr>
        <w:t>asse</w:t>
      </w:r>
      <w:r w:rsidRPr="00445F35">
        <w:rPr>
          <w:rFonts w:cstheme="minorHAnsi"/>
          <w:sz w:val="28"/>
          <w:szCs w:val="28"/>
        </w:rPr>
        <w:t xml:space="preserve"> Financeiro</w:t>
      </w:r>
    </w:p>
    <w:p w:rsidR="00B776EF" w:rsidRPr="00445F35" w:rsidRDefault="00B776EF" w:rsidP="00B776EF">
      <w:pPr>
        <w:spacing w:after="120" w:line="360" w:lineRule="auto"/>
        <w:ind w:left="1134" w:hanging="1"/>
        <w:jc w:val="both"/>
        <w:rPr>
          <w:rFonts w:ascii="Helvetica" w:hAnsi="Helvetica" w:cs="Helvetica"/>
          <w:color w:val="333333"/>
          <w:sz w:val="28"/>
          <w:szCs w:val="28"/>
          <w:shd w:val="clear" w:color="auto" w:fill="F5F5F5"/>
        </w:rPr>
      </w:pPr>
      <w:r w:rsidRPr="00445F35">
        <w:rPr>
          <w:rFonts w:cstheme="minorHAnsi"/>
          <w:sz w:val="28"/>
          <w:szCs w:val="28"/>
        </w:rPr>
        <w:t>Filtrar/localizar a solicitação correspondente ao Rep</w:t>
      </w:r>
      <w:r>
        <w:rPr>
          <w:rFonts w:cstheme="minorHAnsi"/>
          <w:sz w:val="28"/>
          <w:szCs w:val="28"/>
        </w:rPr>
        <w:t>asse</w:t>
      </w:r>
      <w:r w:rsidRPr="00445F35">
        <w:rPr>
          <w:rFonts w:cstheme="minorHAnsi"/>
          <w:sz w:val="28"/>
          <w:szCs w:val="28"/>
        </w:rPr>
        <w:t xml:space="preserve"> Financeiro, selecionar o </w:t>
      </w:r>
      <w:r>
        <w:rPr>
          <w:rFonts w:cstheme="minorHAnsi"/>
          <w:sz w:val="28"/>
          <w:szCs w:val="28"/>
        </w:rPr>
        <w:t xml:space="preserve">RF </w:t>
      </w:r>
      <w:r w:rsidRPr="00445F35">
        <w:rPr>
          <w:rFonts w:cstheme="minorHAnsi"/>
          <w:sz w:val="28"/>
          <w:szCs w:val="28"/>
        </w:rPr>
        <w:t>e clicar em:</w:t>
      </w:r>
      <w:r w:rsidRPr="00445F35">
        <w:rPr>
          <w:rFonts w:cstheme="minorHAnsi"/>
          <w:b/>
          <w:sz w:val="28"/>
          <w:szCs w:val="28"/>
        </w:rPr>
        <w:t xml:space="preserve"> </w:t>
      </w:r>
      <w:proofErr w:type="gramStart"/>
      <w:r w:rsidRPr="00445F35">
        <w:rPr>
          <w:rFonts w:cstheme="minorHAnsi"/>
          <w:b/>
          <w:sz w:val="28"/>
          <w:szCs w:val="28"/>
        </w:rPr>
        <w:t xml:space="preserve"> </w:t>
      </w:r>
      <w:r w:rsidRPr="00445F35"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  <w:t>Autorizar</w:t>
      </w:r>
      <w:proofErr w:type="gramEnd"/>
    </w:p>
    <w:p w:rsidR="00B776EF" w:rsidRPr="00445F35" w:rsidRDefault="00B776EF" w:rsidP="00B776EF">
      <w:pPr>
        <w:spacing w:after="120" w:line="360" w:lineRule="auto"/>
        <w:jc w:val="both"/>
        <w:rPr>
          <w:rFonts w:cstheme="minorHAnsi"/>
          <w:b/>
          <w:sz w:val="28"/>
          <w:szCs w:val="28"/>
        </w:rPr>
      </w:pPr>
    </w:p>
    <w:p w:rsidR="00B776EF" w:rsidRPr="00445F35" w:rsidRDefault="00622616" w:rsidP="00B776EF">
      <w:pPr>
        <w:spacing w:after="120"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="00B776EF" w:rsidRPr="00445F35">
        <w:rPr>
          <w:rFonts w:cstheme="minorHAnsi"/>
          <w:b/>
          <w:sz w:val="28"/>
          <w:szCs w:val="28"/>
        </w:rPr>
        <w:t xml:space="preserve">ª ETAPA: sistema </w:t>
      </w:r>
      <w:r w:rsidR="00B776EF" w:rsidRPr="00445F35">
        <w:rPr>
          <w:rFonts w:cstheme="minorHAnsi"/>
          <w:b/>
          <w:sz w:val="28"/>
          <w:szCs w:val="28"/>
          <w:u w:val="single"/>
        </w:rPr>
        <w:t>SPI</w:t>
      </w:r>
      <w:r w:rsidR="00B776EF" w:rsidRPr="00445F35">
        <w:rPr>
          <w:rFonts w:cstheme="minorHAnsi"/>
          <w:b/>
          <w:sz w:val="28"/>
          <w:szCs w:val="28"/>
        </w:rPr>
        <w:t xml:space="preserve">: Abertura do Processo de </w:t>
      </w:r>
      <w:r w:rsidR="000C2ECC"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  <w:t>Repasse Financeiro</w:t>
      </w:r>
    </w:p>
    <w:p w:rsidR="00B776EF" w:rsidRPr="00445F35" w:rsidRDefault="00B776EF" w:rsidP="00B776EF">
      <w:pPr>
        <w:pStyle w:val="PargrafodaLista"/>
        <w:spacing w:after="120" w:line="360" w:lineRule="auto"/>
        <w:ind w:left="735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sz w:val="28"/>
          <w:szCs w:val="28"/>
        </w:rPr>
        <w:t>Acessar o sistema de protocolo</w:t>
      </w:r>
      <w:r>
        <w:rPr>
          <w:rFonts w:cstheme="minorHAnsi"/>
          <w:sz w:val="28"/>
          <w:szCs w:val="28"/>
        </w:rPr>
        <w:t xml:space="preserve"> </w:t>
      </w:r>
      <w:r w:rsidRPr="00445F35">
        <w:rPr>
          <w:rFonts w:cstheme="minorHAnsi"/>
          <w:sz w:val="28"/>
          <w:szCs w:val="28"/>
        </w:rPr>
        <w:t xml:space="preserve">(SPI) e criar o processo específico de </w:t>
      </w:r>
      <w:r>
        <w:rPr>
          <w:rFonts w:cstheme="minorHAnsi"/>
          <w:sz w:val="28"/>
          <w:szCs w:val="28"/>
        </w:rPr>
        <w:t>Repasse Financeiro</w:t>
      </w:r>
      <w:r w:rsidRPr="00445F35">
        <w:rPr>
          <w:rFonts w:cstheme="minorHAnsi"/>
          <w:sz w:val="28"/>
          <w:szCs w:val="28"/>
        </w:rPr>
        <w:t xml:space="preserve"> em nome d</w:t>
      </w:r>
      <w:r>
        <w:rPr>
          <w:rFonts w:cstheme="minorHAnsi"/>
          <w:sz w:val="28"/>
          <w:szCs w:val="28"/>
        </w:rPr>
        <w:t>a “Unidade Adm.</w:t>
      </w:r>
      <w:r w:rsidRPr="00445F35">
        <w:rPr>
          <w:rFonts w:cstheme="minorHAnsi"/>
          <w:sz w:val="28"/>
          <w:szCs w:val="28"/>
        </w:rPr>
        <w:t xml:space="preserve">”. Deverá ser informado neste, o número da solicitação do </w:t>
      </w:r>
      <w:r>
        <w:rPr>
          <w:rFonts w:cstheme="minorHAnsi"/>
          <w:sz w:val="28"/>
          <w:szCs w:val="28"/>
        </w:rPr>
        <w:t xml:space="preserve">Repasse </w:t>
      </w:r>
      <w:r w:rsidRPr="00445F35">
        <w:rPr>
          <w:rFonts w:cstheme="minorHAnsi"/>
          <w:sz w:val="28"/>
          <w:szCs w:val="28"/>
        </w:rPr>
        <w:t>gerado pelo SPF.</w:t>
      </w:r>
    </w:p>
    <w:p w:rsidR="00B776EF" w:rsidRPr="00445F35" w:rsidRDefault="00B776EF" w:rsidP="00B776EF">
      <w:pPr>
        <w:pStyle w:val="PargrafodaLista"/>
        <w:spacing w:after="120" w:line="360" w:lineRule="auto"/>
        <w:ind w:left="735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sz w:val="28"/>
          <w:szCs w:val="28"/>
        </w:rPr>
        <w:t>Ao preencher o documento do SPI:</w:t>
      </w:r>
    </w:p>
    <w:p w:rsidR="00B776EF" w:rsidRPr="00445F35" w:rsidRDefault="00B776EF" w:rsidP="00B776EF">
      <w:pPr>
        <w:pStyle w:val="PargrafodaLista"/>
        <w:spacing w:after="120" w:line="360" w:lineRule="auto"/>
        <w:ind w:left="735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sz w:val="28"/>
          <w:szCs w:val="28"/>
        </w:rPr>
        <w:t>Em “assunto”: escrever “</w:t>
      </w:r>
      <w:r>
        <w:rPr>
          <w:rFonts w:cstheme="minorHAnsi"/>
          <w:sz w:val="28"/>
          <w:szCs w:val="28"/>
        </w:rPr>
        <w:t>REPAF</w:t>
      </w:r>
      <w:r w:rsidRPr="00445F35">
        <w:rPr>
          <w:rFonts w:cstheme="minorHAnsi"/>
          <w:sz w:val="28"/>
          <w:szCs w:val="28"/>
        </w:rPr>
        <w:t>”</w:t>
      </w:r>
    </w:p>
    <w:p w:rsidR="00B776EF" w:rsidRDefault="00B776EF" w:rsidP="00B776EF">
      <w:pPr>
        <w:pStyle w:val="PargrafodaLista"/>
        <w:spacing w:after="120" w:line="360" w:lineRule="auto"/>
        <w:ind w:left="735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sz w:val="28"/>
          <w:szCs w:val="28"/>
        </w:rPr>
        <w:t>Em “documento”: informar o nº gerado pelo SPF: “0XXXXX/</w:t>
      </w:r>
      <w:r w:rsidRPr="003E1D07">
        <w:rPr>
          <w:rFonts w:cstheme="minorHAnsi"/>
          <w:b/>
          <w:sz w:val="28"/>
          <w:szCs w:val="28"/>
        </w:rPr>
        <w:t>3316</w:t>
      </w:r>
      <w:r w:rsidRPr="00445F35">
        <w:rPr>
          <w:rFonts w:cstheme="minorHAnsi"/>
          <w:sz w:val="28"/>
          <w:szCs w:val="28"/>
        </w:rPr>
        <w:t>”</w:t>
      </w:r>
    </w:p>
    <w:p w:rsidR="007327EE" w:rsidRPr="00445F35" w:rsidRDefault="007327EE" w:rsidP="007327EE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7327EE" w:rsidRPr="00445F35" w:rsidRDefault="007327EE" w:rsidP="007327EE">
      <w:pPr>
        <w:spacing w:after="120"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 w:rsidRPr="00445F35">
        <w:rPr>
          <w:rFonts w:cstheme="minorHAnsi"/>
          <w:b/>
          <w:sz w:val="28"/>
          <w:szCs w:val="28"/>
        </w:rPr>
        <w:t>ª ETAPA: sistema SPF: Criar o “</w:t>
      </w:r>
      <w:proofErr w:type="spellStart"/>
      <w:r w:rsidRPr="00445F35">
        <w:rPr>
          <w:rFonts w:cstheme="minorHAnsi"/>
          <w:b/>
          <w:sz w:val="28"/>
          <w:szCs w:val="28"/>
        </w:rPr>
        <w:t>pré</w:t>
      </w:r>
      <w:proofErr w:type="spellEnd"/>
      <w:r w:rsidRPr="00445F35">
        <w:rPr>
          <w:rFonts w:cstheme="minorHAnsi"/>
          <w:b/>
          <w:sz w:val="28"/>
          <w:szCs w:val="28"/>
        </w:rPr>
        <w:t>-empenho”</w:t>
      </w:r>
    </w:p>
    <w:p w:rsidR="007327EE" w:rsidRPr="00445F35" w:rsidRDefault="007327EE" w:rsidP="007327EE">
      <w:pPr>
        <w:pStyle w:val="PargrafodaLista"/>
        <w:spacing w:after="120" w:line="360" w:lineRule="auto"/>
        <w:ind w:left="735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b/>
          <w:sz w:val="28"/>
          <w:szCs w:val="28"/>
        </w:rPr>
        <w:t>Acessar:</w:t>
      </w:r>
      <w:r w:rsidRPr="00445F35">
        <w:rPr>
          <w:rFonts w:cstheme="minorHAnsi"/>
          <w:sz w:val="28"/>
          <w:szCs w:val="28"/>
        </w:rPr>
        <w:t xml:space="preserve"> Execução &gt; </w:t>
      </w:r>
      <w:proofErr w:type="spellStart"/>
      <w:r w:rsidRPr="00445F35">
        <w:rPr>
          <w:rFonts w:cstheme="minorHAnsi"/>
          <w:sz w:val="28"/>
          <w:szCs w:val="28"/>
        </w:rPr>
        <w:t>Pré</w:t>
      </w:r>
      <w:proofErr w:type="spellEnd"/>
      <w:r w:rsidRPr="00445F35">
        <w:rPr>
          <w:rFonts w:cstheme="minorHAnsi"/>
          <w:sz w:val="28"/>
          <w:szCs w:val="28"/>
        </w:rPr>
        <w:t xml:space="preserve">-Empenho &gt; Solicitar </w:t>
      </w:r>
      <w:proofErr w:type="spellStart"/>
      <w:r w:rsidRPr="00445F35">
        <w:rPr>
          <w:rFonts w:cstheme="minorHAnsi"/>
          <w:sz w:val="28"/>
          <w:szCs w:val="28"/>
        </w:rPr>
        <w:t>pré</w:t>
      </w:r>
      <w:proofErr w:type="spellEnd"/>
      <w:r w:rsidRPr="00445F35">
        <w:rPr>
          <w:rFonts w:cstheme="minorHAnsi"/>
          <w:sz w:val="28"/>
          <w:szCs w:val="28"/>
        </w:rPr>
        <w:t>-</w:t>
      </w:r>
      <w:proofErr w:type="gramStart"/>
      <w:r w:rsidRPr="00445F35">
        <w:rPr>
          <w:rFonts w:cstheme="minorHAnsi"/>
          <w:sz w:val="28"/>
          <w:szCs w:val="28"/>
        </w:rPr>
        <w:t>empenho(</w:t>
      </w:r>
      <w:proofErr w:type="gramEnd"/>
      <w:r w:rsidRPr="00445F35">
        <w:rPr>
          <w:rFonts w:cstheme="minorHAnsi"/>
          <w:sz w:val="28"/>
          <w:szCs w:val="28"/>
        </w:rPr>
        <w:t>cota)</w:t>
      </w:r>
    </w:p>
    <w:p w:rsidR="007327EE" w:rsidRPr="00445F35" w:rsidRDefault="007327EE" w:rsidP="007327EE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cstheme="minorHAnsi"/>
          <w:i/>
          <w:sz w:val="28"/>
          <w:szCs w:val="28"/>
        </w:rPr>
      </w:pPr>
      <w:r w:rsidRPr="00445F35">
        <w:rPr>
          <w:rFonts w:cstheme="minorHAnsi"/>
          <w:i/>
          <w:sz w:val="28"/>
          <w:szCs w:val="28"/>
        </w:rPr>
        <w:lastRenderedPageBreak/>
        <w:t>Pesquisar se a Unidade Gestora possui saldo contábil no elemento de despesa/fonte de recurso/funcional programática, da seguinte forma:</w:t>
      </w:r>
    </w:p>
    <w:p w:rsidR="007327EE" w:rsidRPr="00445F35" w:rsidRDefault="007327EE" w:rsidP="007327EE">
      <w:pPr>
        <w:pStyle w:val="PargrafodaLista"/>
        <w:spacing w:after="120" w:line="360" w:lineRule="auto"/>
        <w:ind w:left="735" w:firstLine="360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sz w:val="28"/>
          <w:szCs w:val="28"/>
        </w:rPr>
        <w:t xml:space="preserve">Digitar no campo elemento de despesa: </w:t>
      </w:r>
      <w:r w:rsidRPr="00B575A7">
        <w:rPr>
          <w:rFonts w:cstheme="minorHAnsi"/>
          <w:b/>
          <w:sz w:val="28"/>
          <w:szCs w:val="28"/>
          <w:highlight w:val="yellow"/>
        </w:rPr>
        <w:t>33903900</w:t>
      </w:r>
      <w:r>
        <w:rPr>
          <w:rFonts w:cstheme="minorHAnsi"/>
          <w:b/>
          <w:sz w:val="28"/>
          <w:szCs w:val="28"/>
        </w:rPr>
        <w:t xml:space="preserve"> (repasse para despesas com serviços) ou </w:t>
      </w:r>
      <w:r w:rsidRPr="005E2F47">
        <w:rPr>
          <w:rFonts w:cstheme="minorHAnsi"/>
          <w:b/>
          <w:sz w:val="28"/>
          <w:szCs w:val="28"/>
          <w:highlight w:val="yellow"/>
        </w:rPr>
        <w:t>44905200</w:t>
      </w:r>
      <w:r>
        <w:rPr>
          <w:rFonts w:cstheme="minorHAnsi"/>
          <w:b/>
          <w:sz w:val="28"/>
          <w:szCs w:val="28"/>
        </w:rPr>
        <w:t xml:space="preserve"> (repasse para despesas com aquisições)</w:t>
      </w:r>
    </w:p>
    <w:p w:rsidR="007327EE" w:rsidRPr="00445F35" w:rsidRDefault="007327EE" w:rsidP="007327EE">
      <w:pPr>
        <w:pStyle w:val="PargrafodaLista"/>
        <w:spacing w:after="120" w:line="360" w:lineRule="auto"/>
        <w:ind w:left="735" w:firstLine="333"/>
        <w:jc w:val="both"/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</w:pPr>
      <w:r w:rsidRPr="00445F35">
        <w:rPr>
          <w:rFonts w:cstheme="minorHAnsi"/>
          <w:sz w:val="28"/>
          <w:szCs w:val="28"/>
        </w:rPr>
        <w:t xml:space="preserve">Clicar em: </w:t>
      </w:r>
      <w:r w:rsidRPr="00445F35"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  <w:t>Filtrar</w:t>
      </w:r>
    </w:p>
    <w:p w:rsidR="007327EE" w:rsidRPr="00445F35" w:rsidRDefault="007327EE" w:rsidP="007327EE">
      <w:pPr>
        <w:pStyle w:val="PargrafodaLista"/>
        <w:spacing w:after="120" w:line="360" w:lineRule="auto"/>
        <w:ind w:left="735" w:firstLine="333"/>
        <w:jc w:val="both"/>
        <w:rPr>
          <w:rFonts w:cstheme="minorHAnsi"/>
          <w:b/>
          <w:sz w:val="28"/>
          <w:szCs w:val="28"/>
        </w:rPr>
      </w:pPr>
    </w:p>
    <w:p w:rsidR="007327EE" w:rsidRPr="00445F35" w:rsidRDefault="007327EE" w:rsidP="007327EE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cstheme="minorHAnsi"/>
          <w:i/>
          <w:sz w:val="28"/>
          <w:szCs w:val="28"/>
        </w:rPr>
      </w:pPr>
      <w:r w:rsidRPr="00445F35">
        <w:rPr>
          <w:rFonts w:cstheme="minorHAnsi"/>
          <w:i/>
          <w:sz w:val="28"/>
          <w:szCs w:val="28"/>
        </w:rPr>
        <w:t xml:space="preserve">Localizar o item de despesa desejado com saldo contábil suficiente para o </w:t>
      </w:r>
      <w:r>
        <w:rPr>
          <w:rFonts w:cstheme="minorHAnsi"/>
          <w:i/>
          <w:sz w:val="28"/>
          <w:szCs w:val="28"/>
        </w:rPr>
        <w:t>repasse financeiro</w:t>
      </w:r>
      <w:r w:rsidRPr="00445F35">
        <w:rPr>
          <w:rFonts w:cstheme="minorHAnsi"/>
          <w:i/>
          <w:sz w:val="28"/>
          <w:szCs w:val="28"/>
        </w:rPr>
        <w:t>:</w:t>
      </w:r>
    </w:p>
    <w:p w:rsidR="007327EE" w:rsidRPr="00445F35" w:rsidRDefault="007327EE" w:rsidP="007327EE">
      <w:pPr>
        <w:pStyle w:val="PargrafodaLista"/>
        <w:numPr>
          <w:ilvl w:val="0"/>
          <w:numId w:val="7"/>
        </w:numPr>
        <w:spacing w:after="120" w:line="360" w:lineRule="auto"/>
        <w:jc w:val="both"/>
        <w:rPr>
          <w:rFonts w:cstheme="minorHAnsi"/>
          <w:i/>
          <w:sz w:val="28"/>
          <w:szCs w:val="28"/>
        </w:rPr>
      </w:pPr>
      <w:r w:rsidRPr="00445F35">
        <w:rPr>
          <w:rFonts w:cstheme="minorHAnsi"/>
          <w:i/>
          <w:sz w:val="28"/>
          <w:szCs w:val="28"/>
        </w:rPr>
        <w:t xml:space="preserve">Na próxima tela do SPF, clicar em: </w:t>
      </w:r>
      <w:proofErr w:type="gramStart"/>
      <w:r w:rsidRPr="00445F35">
        <w:rPr>
          <w:rStyle w:val="apple-converted-space"/>
          <w:rFonts w:ascii="Helvetica" w:hAnsi="Helvetica" w:cs="Helvetica"/>
          <w:b/>
          <w:color w:val="333333"/>
          <w:sz w:val="28"/>
          <w:szCs w:val="28"/>
          <w:shd w:val="clear" w:color="auto" w:fill="E6E6E6"/>
        </w:rPr>
        <w:t> Criar</w:t>
      </w:r>
      <w:proofErr w:type="gramEnd"/>
    </w:p>
    <w:p w:rsidR="007327EE" w:rsidRPr="00445F35" w:rsidRDefault="007327EE" w:rsidP="007327EE">
      <w:pPr>
        <w:spacing w:after="120" w:line="360" w:lineRule="auto"/>
        <w:jc w:val="both"/>
        <w:rPr>
          <w:rFonts w:cstheme="minorHAnsi"/>
          <w:b/>
          <w:sz w:val="28"/>
          <w:szCs w:val="28"/>
        </w:rPr>
      </w:pPr>
    </w:p>
    <w:p w:rsidR="007327EE" w:rsidRPr="00445F35" w:rsidRDefault="007327EE" w:rsidP="007327EE">
      <w:pPr>
        <w:spacing w:after="120"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</w:t>
      </w:r>
      <w:r w:rsidRPr="00445F35">
        <w:rPr>
          <w:rFonts w:cstheme="minorHAnsi"/>
          <w:b/>
          <w:sz w:val="28"/>
          <w:szCs w:val="28"/>
        </w:rPr>
        <w:t>ª ETAPA: sistema SPF: Empenho e Liquidação</w:t>
      </w:r>
    </w:p>
    <w:p w:rsidR="007327EE" w:rsidRPr="00445F35" w:rsidRDefault="007327EE" w:rsidP="007327EE">
      <w:pPr>
        <w:spacing w:after="120" w:line="360" w:lineRule="auto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sz w:val="28"/>
          <w:szCs w:val="28"/>
        </w:rPr>
        <w:tab/>
        <w:t>Atos normais de contabilização.</w:t>
      </w:r>
    </w:p>
    <w:p w:rsidR="007327EE" w:rsidRPr="00445F35" w:rsidRDefault="007327EE" w:rsidP="007327EE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7327EE" w:rsidRPr="00445F35" w:rsidRDefault="007327EE" w:rsidP="007327EE">
      <w:pPr>
        <w:spacing w:after="120"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</w:t>
      </w:r>
      <w:r w:rsidRPr="00445F35">
        <w:rPr>
          <w:rFonts w:cstheme="minorHAnsi"/>
          <w:b/>
          <w:sz w:val="28"/>
          <w:szCs w:val="28"/>
        </w:rPr>
        <w:t>ª ETAPA: sistema SPF: Pagamento (PD)</w:t>
      </w:r>
    </w:p>
    <w:p w:rsidR="007327EE" w:rsidRPr="00445F35" w:rsidRDefault="007327EE" w:rsidP="007327EE">
      <w:pPr>
        <w:pStyle w:val="PargrafodaLista"/>
        <w:spacing w:after="120" w:line="360" w:lineRule="auto"/>
        <w:ind w:left="735"/>
        <w:jc w:val="both"/>
        <w:rPr>
          <w:rFonts w:cstheme="minorHAnsi"/>
          <w:b/>
          <w:sz w:val="28"/>
          <w:szCs w:val="28"/>
        </w:rPr>
      </w:pPr>
      <w:r w:rsidRPr="00445F35">
        <w:rPr>
          <w:rFonts w:cstheme="minorHAnsi"/>
          <w:b/>
          <w:sz w:val="28"/>
          <w:szCs w:val="28"/>
        </w:rPr>
        <w:t>Acessar:</w:t>
      </w:r>
      <w:r w:rsidRPr="00445F35">
        <w:rPr>
          <w:rFonts w:cstheme="minorHAnsi"/>
          <w:sz w:val="28"/>
          <w:szCs w:val="28"/>
        </w:rPr>
        <w:t xml:space="preserve"> Execução &gt; Nota de Liquidação</w:t>
      </w:r>
    </w:p>
    <w:p w:rsidR="007327EE" w:rsidRPr="00445F35" w:rsidRDefault="007327EE" w:rsidP="007327EE">
      <w:pPr>
        <w:spacing w:after="120" w:line="360" w:lineRule="auto"/>
        <w:ind w:left="709" w:hanging="1"/>
        <w:jc w:val="both"/>
        <w:rPr>
          <w:rFonts w:ascii="Helvetica" w:hAnsi="Helvetica" w:cs="Helvetica"/>
          <w:color w:val="333333"/>
          <w:sz w:val="28"/>
          <w:szCs w:val="28"/>
          <w:shd w:val="clear" w:color="auto" w:fill="F5F5F5"/>
        </w:rPr>
      </w:pPr>
      <w:r w:rsidRPr="00445F35">
        <w:rPr>
          <w:rFonts w:cstheme="minorHAnsi"/>
          <w:sz w:val="28"/>
          <w:szCs w:val="28"/>
        </w:rPr>
        <w:t xml:space="preserve">Filtrar/localizar a LQ correspondente ao </w:t>
      </w:r>
      <w:r>
        <w:rPr>
          <w:rFonts w:cstheme="minorHAnsi"/>
          <w:sz w:val="28"/>
          <w:szCs w:val="28"/>
        </w:rPr>
        <w:t>Repasse</w:t>
      </w:r>
      <w:r w:rsidRPr="00445F35">
        <w:rPr>
          <w:rFonts w:cstheme="minorHAnsi"/>
          <w:sz w:val="28"/>
          <w:szCs w:val="28"/>
        </w:rPr>
        <w:t>, selecionar a LQ e clicar em:</w:t>
      </w:r>
      <w:r w:rsidRPr="00445F35">
        <w:rPr>
          <w:rFonts w:cstheme="minorHAnsi"/>
          <w:b/>
          <w:sz w:val="28"/>
          <w:szCs w:val="28"/>
        </w:rPr>
        <w:t xml:space="preserve"> </w:t>
      </w:r>
      <w:proofErr w:type="gramStart"/>
      <w:r w:rsidRPr="00445F35">
        <w:rPr>
          <w:rFonts w:cstheme="minorHAnsi"/>
          <w:b/>
          <w:sz w:val="28"/>
          <w:szCs w:val="28"/>
        </w:rPr>
        <w:t xml:space="preserve"> </w:t>
      </w:r>
      <w:r w:rsidRPr="00445F35"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  <w:t>Emitir</w:t>
      </w:r>
      <w:proofErr w:type="gramEnd"/>
      <w:r w:rsidRPr="00445F35"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  <w:t xml:space="preserve"> PD</w:t>
      </w:r>
    </w:p>
    <w:p w:rsidR="007327EE" w:rsidRPr="00445F35" w:rsidRDefault="007327EE" w:rsidP="007327EE">
      <w:pPr>
        <w:spacing w:after="120" w:line="360" w:lineRule="auto"/>
        <w:ind w:left="851" w:hanging="851"/>
        <w:jc w:val="both"/>
        <w:rPr>
          <w:rFonts w:cstheme="minorHAnsi"/>
          <w:b/>
          <w:sz w:val="28"/>
          <w:szCs w:val="28"/>
        </w:rPr>
      </w:pPr>
    </w:p>
    <w:p w:rsidR="007327EE" w:rsidRPr="00445F35" w:rsidRDefault="007327EE" w:rsidP="007327EE">
      <w:pPr>
        <w:spacing w:after="120" w:line="360" w:lineRule="auto"/>
        <w:ind w:left="1134" w:hanging="1134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b/>
          <w:sz w:val="28"/>
          <w:szCs w:val="28"/>
          <w:u w:val="single"/>
        </w:rPr>
        <w:t>NOTA</w:t>
      </w:r>
      <w:r w:rsidRPr="00445F35">
        <w:rPr>
          <w:rFonts w:cstheme="minorHAnsi"/>
          <w:b/>
          <w:sz w:val="28"/>
          <w:szCs w:val="28"/>
        </w:rPr>
        <w:t xml:space="preserve">: </w:t>
      </w:r>
      <w:proofErr w:type="gramStart"/>
      <w:r w:rsidRPr="00445F35">
        <w:rPr>
          <w:rFonts w:cstheme="minorHAnsi"/>
          <w:b/>
          <w:sz w:val="28"/>
          <w:szCs w:val="28"/>
        </w:rPr>
        <w:t xml:space="preserve"> </w:t>
      </w:r>
      <w:r w:rsidRPr="00445F35">
        <w:rPr>
          <w:rFonts w:cstheme="minorHAnsi"/>
          <w:sz w:val="28"/>
          <w:szCs w:val="28"/>
        </w:rPr>
        <w:t>Na</w:t>
      </w:r>
      <w:proofErr w:type="gramEnd"/>
      <w:r w:rsidRPr="00445F35">
        <w:rPr>
          <w:rFonts w:cstheme="minorHAnsi"/>
          <w:sz w:val="28"/>
          <w:szCs w:val="28"/>
        </w:rPr>
        <w:t xml:space="preserve"> emissão da PD, </w:t>
      </w:r>
      <w:r w:rsidRPr="00445F35">
        <w:rPr>
          <w:rFonts w:cstheme="minorHAnsi"/>
          <w:b/>
          <w:sz w:val="28"/>
          <w:szCs w:val="28"/>
        </w:rPr>
        <w:t>o credor DEVERÁ ser o CNPJ d</w:t>
      </w:r>
      <w:r>
        <w:rPr>
          <w:rFonts w:cstheme="minorHAnsi"/>
          <w:b/>
          <w:sz w:val="28"/>
          <w:szCs w:val="28"/>
        </w:rPr>
        <w:t>o Repasse Financeiro.</w:t>
      </w:r>
    </w:p>
    <w:p w:rsidR="007327EE" w:rsidRPr="00445F35" w:rsidRDefault="007327EE" w:rsidP="007327EE">
      <w:pPr>
        <w:pStyle w:val="PargrafodaLista"/>
        <w:numPr>
          <w:ilvl w:val="0"/>
          <w:numId w:val="6"/>
        </w:numPr>
        <w:spacing w:after="120" w:line="360" w:lineRule="auto"/>
        <w:jc w:val="both"/>
        <w:rPr>
          <w:rFonts w:cstheme="minorHAnsi"/>
          <w:b/>
          <w:sz w:val="28"/>
          <w:szCs w:val="28"/>
        </w:rPr>
      </w:pPr>
      <w:r w:rsidRPr="00445F35">
        <w:rPr>
          <w:rFonts w:cstheme="minorHAnsi"/>
          <w:b/>
          <w:sz w:val="28"/>
          <w:szCs w:val="28"/>
        </w:rPr>
        <w:t>Preencher no espelho de lançamento:</w:t>
      </w:r>
    </w:p>
    <w:p w:rsidR="007327EE" w:rsidRPr="00445F35" w:rsidRDefault="007327EE" w:rsidP="007327EE">
      <w:pPr>
        <w:spacing w:after="120" w:line="360" w:lineRule="auto"/>
        <w:ind w:left="360"/>
        <w:jc w:val="both"/>
        <w:rPr>
          <w:rFonts w:cstheme="minorHAnsi"/>
          <w:b/>
          <w:sz w:val="28"/>
          <w:szCs w:val="28"/>
        </w:rPr>
      </w:pPr>
      <w:r w:rsidRPr="00445F35">
        <w:rPr>
          <w:rFonts w:cstheme="minorHAnsi"/>
          <w:b/>
          <w:sz w:val="28"/>
          <w:szCs w:val="28"/>
        </w:rPr>
        <w:t xml:space="preserve"> </w:t>
      </w:r>
      <w:r w:rsidRPr="00445F35">
        <w:rPr>
          <w:rFonts w:cstheme="minorHAnsi"/>
          <w:b/>
          <w:sz w:val="28"/>
          <w:szCs w:val="28"/>
        </w:rPr>
        <w:tab/>
        <w:t xml:space="preserve">- </w:t>
      </w:r>
      <w:r w:rsidRPr="00445F35">
        <w:rPr>
          <w:rFonts w:cstheme="minorHAnsi"/>
          <w:sz w:val="28"/>
          <w:szCs w:val="28"/>
        </w:rPr>
        <w:t>Data de vencimento:</w:t>
      </w:r>
      <w:r w:rsidRPr="00445F35">
        <w:rPr>
          <w:rFonts w:cstheme="minorHAnsi"/>
          <w:b/>
          <w:sz w:val="28"/>
          <w:szCs w:val="28"/>
        </w:rPr>
        <w:t xml:space="preserve"> (dia a ser efetuado o pagamento);</w:t>
      </w:r>
    </w:p>
    <w:p w:rsidR="007327EE" w:rsidRPr="00445F35" w:rsidRDefault="007327EE" w:rsidP="007327EE">
      <w:pPr>
        <w:spacing w:after="120" w:line="360" w:lineRule="auto"/>
        <w:ind w:left="360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b/>
          <w:sz w:val="28"/>
          <w:szCs w:val="28"/>
        </w:rPr>
        <w:tab/>
        <w:t xml:space="preserve">- </w:t>
      </w:r>
      <w:r w:rsidRPr="00445F35">
        <w:rPr>
          <w:rFonts w:cstheme="minorHAnsi"/>
          <w:sz w:val="28"/>
          <w:szCs w:val="28"/>
        </w:rPr>
        <w:t>Finalidade:</w:t>
      </w:r>
      <w:r w:rsidRPr="00445F35">
        <w:rPr>
          <w:rFonts w:cstheme="minorHAnsi"/>
          <w:b/>
          <w:sz w:val="28"/>
          <w:szCs w:val="28"/>
        </w:rPr>
        <w:t xml:space="preserve"> preencher</w:t>
      </w:r>
    </w:p>
    <w:p w:rsidR="007327EE" w:rsidRPr="00445F35" w:rsidRDefault="007327EE" w:rsidP="007327EE">
      <w:pPr>
        <w:spacing w:after="120" w:line="360" w:lineRule="auto"/>
        <w:ind w:left="709" w:hanging="349"/>
        <w:jc w:val="both"/>
        <w:rPr>
          <w:rFonts w:cstheme="minorHAnsi"/>
          <w:b/>
          <w:sz w:val="28"/>
          <w:szCs w:val="28"/>
        </w:rPr>
      </w:pPr>
      <w:r w:rsidRPr="00445F35">
        <w:rPr>
          <w:rFonts w:cstheme="minorHAnsi"/>
          <w:b/>
          <w:sz w:val="28"/>
          <w:szCs w:val="28"/>
        </w:rPr>
        <w:lastRenderedPageBreak/>
        <w:tab/>
        <w:t xml:space="preserve">- </w:t>
      </w:r>
      <w:r w:rsidRPr="00445F35">
        <w:rPr>
          <w:rFonts w:cstheme="minorHAnsi"/>
          <w:sz w:val="28"/>
          <w:szCs w:val="28"/>
        </w:rPr>
        <w:t>Pagadora:</w:t>
      </w:r>
      <w:r w:rsidRPr="00445F35">
        <w:rPr>
          <w:rFonts w:cstheme="minorHAnsi"/>
          <w:b/>
          <w:sz w:val="28"/>
          <w:szCs w:val="28"/>
        </w:rPr>
        <w:t xml:space="preserve"> a mesma UG emitente e a conta bancária a ser creditada da UG</w:t>
      </w:r>
    </w:p>
    <w:p w:rsidR="007327EE" w:rsidRPr="00445F35" w:rsidRDefault="007327EE" w:rsidP="007327EE">
      <w:pPr>
        <w:spacing w:after="120" w:line="360" w:lineRule="auto"/>
        <w:ind w:left="2410" w:hanging="1701"/>
        <w:jc w:val="both"/>
        <w:rPr>
          <w:rFonts w:cstheme="minorHAnsi"/>
          <w:b/>
          <w:sz w:val="28"/>
          <w:szCs w:val="28"/>
        </w:rPr>
      </w:pPr>
      <w:r w:rsidRPr="00445F35">
        <w:rPr>
          <w:rFonts w:cstheme="minorHAnsi"/>
          <w:sz w:val="28"/>
          <w:szCs w:val="28"/>
        </w:rPr>
        <w:t>- Favorecida:</w:t>
      </w:r>
      <w:r w:rsidRPr="00445F35">
        <w:rPr>
          <w:rFonts w:cstheme="minorHAnsi"/>
          <w:b/>
          <w:sz w:val="28"/>
          <w:szCs w:val="28"/>
        </w:rPr>
        <w:t xml:space="preserve"> </w:t>
      </w:r>
      <w:r w:rsidR="009F2A26">
        <w:rPr>
          <w:rFonts w:cstheme="minorHAnsi"/>
          <w:b/>
          <w:sz w:val="28"/>
          <w:szCs w:val="28"/>
        </w:rPr>
        <w:t>CNPJ do Repasse Financeiro.</w:t>
      </w:r>
    </w:p>
    <w:p w:rsidR="007327EE" w:rsidRPr="00445F35" w:rsidRDefault="007327EE" w:rsidP="007327EE">
      <w:pPr>
        <w:spacing w:after="120" w:line="360" w:lineRule="auto"/>
        <w:ind w:left="360"/>
        <w:jc w:val="both"/>
        <w:rPr>
          <w:rFonts w:cstheme="minorHAnsi"/>
          <w:b/>
          <w:sz w:val="28"/>
          <w:szCs w:val="28"/>
        </w:rPr>
      </w:pPr>
      <w:r w:rsidRPr="00445F35">
        <w:rPr>
          <w:rFonts w:cstheme="minorHAnsi"/>
          <w:sz w:val="28"/>
          <w:szCs w:val="28"/>
        </w:rPr>
        <w:tab/>
      </w:r>
      <w:r w:rsidRPr="00445F35">
        <w:rPr>
          <w:rFonts w:cstheme="minorHAnsi"/>
          <w:b/>
          <w:sz w:val="28"/>
          <w:szCs w:val="28"/>
        </w:rPr>
        <w:t xml:space="preserve">- </w:t>
      </w:r>
      <w:r w:rsidRPr="00445F35">
        <w:rPr>
          <w:rFonts w:cstheme="minorHAnsi"/>
          <w:sz w:val="28"/>
          <w:szCs w:val="28"/>
        </w:rPr>
        <w:t>Evento:</w:t>
      </w:r>
      <w:r w:rsidRPr="00445F35">
        <w:rPr>
          <w:rFonts w:cstheme="minorHAnsi"/>
          <w:b/>
          <w:sz w:val="28"/>
          <w:szCs w:val="28"/>
        </w:rPr>
        <w:t xml:space="preserve"> 700314</w:t>
      </w:r>
    </w:p>
    <w:p w:rsidR="007327EE" w:rsidRPr="00445F35" w:rsidRDefault="007327EE" w:rsidP="007327EE">
      <w:pPr>
        <w:spacing w:after="120" w:line="360" w:lineRule="auto"/>
        <w:ind w:firstLine="708"/>
        <w:jc w:val="both"/>
        <w:rPr>
          <w:rFonts w:cstheme="minorHAnsi"/>
          <w:b/>
          <w:sz w:val="28"/>
          <w:szCs w:val="28"/>
        </w:rPr>
      </w:pPr>
      <w:r w:rsidRPr="00445F35">
        <w:rPr>
          <w:rFonts w:cstheme="minorHAnsi"/>
          <w:sz w:val="28"/>
          <w:szCs w:val="28"/>
        </w:rPr>
        <w:t xml:space="preserve">   Clicar em:</w:t>
      </w:r>
      <w:r w:rsidRPr="00445F35">
        <w:rPr>
          <w:rFonts w:cstheme="minorHAnsi"/>
          <w:b/>
          <w:sz w:val="28"/>
          <w:szCs w:val="28"/>
        </w:rPr>
        <w:t xml:space="preserve"> </w:t>
      </w:r>
      <w:r w:rsidRPr="00445F35"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  <w:t>Emitir</w:t>
      </w:r>
    </w:p>
    <w:p w:rsidR="007327EE" w:rsidRPr="00445F35" w:rsidRDefault="007327EE" w:rsidP="007327EE">
      <w:pPr>
        <w:spacing w:after="120" w:line="360" w:lineRule="auto"/>
        <w:jc w:val="both"/>
        <w:rPr>
          <w:rFonts w:cstheme="minorHAnsi"/>
          <w:b/>
          <w:sz w:val="28"/>
          <w:szCs w:val="28"/>
        </w:rPr>
      </w:pPr>
    </w:p>
    <w:p w:rsidR="007327EE" w:rsidRPr="00445F35" w:rsidRDefault="007327EE" w:rsidP="007327EE">
      <w:pPr>
        <w:spacing w:after="120"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</w:t>
      </w:r>
      <w:r w:rsidRPr="00445F35">
        <w:rPr>
          <w:rFonts w:cstheme="minorHAnsi"/>
          <w:b/>
          <w:sz w:val="28"/>
          <w:szCs w:val="28"/>
        </w:rPr>
        <w:t xml:space="preserve">ª ETAPA: sistema SPF:  Saldo de </w:t>
      </w:r>
      <w:r>
        <w:rPr>
          <w:rFonts w:cstheme="minorHAnsi"/>
          <w:b/>
          <w:sz w:val="28"/>
          <w:szCs w:val="28"/>
        </w:rPr>
        <w:t>Repasse</w:t>
      </w:r>
      <w:r w:rsidRPr="00445F35">
        <w:rPr>
          <w:rFonts w:cstheme="minorHAnsi"/>
          <w:b/>
          <w:sz w:val="28"/>
          <w:szCs w:val="28"/>
        </w:rPr>
        <w:t xml:space="preserve"> não utilizado pel</w:t>
      </w:r>
      <w:r>
        <w:rPr>
          <w:rFonts w:cstheme="minorHAnsi"/>
          <w:b/>
          <w:sz w:val="28"/>
          <w:szCs w:val="28"/>
        </w:rPr>
        <w:t>a Unid. Adm.</w:t>
      </w:r>
    </w:p>
    <w:p w:rsidR="007327EE" w:rsidRPr="00445F35" w:rsidRDefault="007327EE" w:rsidP="007327EE">
      <w:pPr>
        <w:spacing w:after="120" w:line="360" w:lineRule="auto"/>
        <w:ind w:left="709" w:hanging="1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sz w:val="28"/>
          <w:szCs w:val="28"/>
        </w:rPr>
        <w:t xml:space="preserve">Caso no final do período legal de aplicação do </w:t>
      </w:r>
      <w:r>
        <w:rPr>
          <w:rFonts w:cstheme="minorHAnsi"/>
          <w:sz w:val="28"/>
          <w:szCs w:val="28"/>
        </w:rPr>
        <w:t xml:space="preserve">Repasse </w:t>
      </w:r>
      <w:r w:rsidR="00C62ABC" w:rsidRPr="00C62ABC">
        <w:rPr>
          <w:rFonts w:asciiTheme="minorHAnsi" w:hAnsiTheme="minorHAnsi" w:cstheme="minorHAnsi"/>
          <w:sz w:val="28"/>
          <w:szCs w:val="28"/>
          <w:shd w:val="clear" w:color="auto" w:fill="FFFFFF"/>
        </w:rPr>
        <w:t>é de até 120 (cento e vinte) dias</w:t>
      </w:r>
      <w:r w:rsidRPr="00C62ABC">
        <w:rPr>
          <w:rFonts w:asciiTheme="minorHAnsi" w:hAnsiTheme="minorHAnsi" w:cstheme="minorHAnsi"/>
          <w:sz w:val="28"/>
          <w:szCs w:val="28"/>
        </w:rPr>
        <w:t>,</w:t>
      </w:r>
      <w:r w:rsidRPr="00445F35">
        <w:rPr>
          <w:rFonts w:cstheme="minorHAnsi"/>
          <w:sz w:val="28"/>
          <w:szCs w:val="28"/>
        </w:rPr>
        <w:t xml:space="preserve"> tenha </w:t>
      </w:r>
      <w:r>
        <w:rPr>
          <w:rFonts w:cstheme="minorHAnsi"/>
          <w:sz w:val="28"/>
          <w:szCs w:val="28"/>
        </w:rPr>
        <w:t>sobrado saldo não utilizado, o responsável da Unidade</w:t>
      </w:r>
      <w:r w:rsidRPr="00445F35">
        <w:rPr>
          <w:rFonts w:cstheme="minorHAnsi"/>
          <w:sz w:val="28"/>
          <w:szCs w:val="28"/>
        </w:rPr>
        <w:t xml:space="preserve"> procederá o depósito na conta apropriada da UG. </w:t>
      </w:r>
    </w:p>
    <w:p w:rsidR="007327EE" w:rsidRPr="00445F35" w:rsidRDefault="007327EE" w:rsidP="007327EE">
      <w:pPr>
        <w:spacing w:after="120" w:line="360" w:lineRule="auto"/>
        <w:ind w:firstLine="708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sz w:val="28"/>
          <w:szCs w:val="28"/>
        </w:rPr>
        <w:t>Neste caso, a UG procederá da seguinte forma:</w:t>
      </w:r>
    </w:p>
    <w:p w:rsidR="007327EE" w:rsidRPr="00445F35" w:rsidRDefault="007327EE" w:rsidP="007327EE">
      <w:pPr>
        <w:spacing w:after="120" w:line="360" w:lineRule="auto"/>
        <w:ind w:firstLine="708"/>
        <w:jc w:val="both"/>
        <w:rPr>
          <w:rFonts w:cstheme="minorHAnsi"/>
          <w:b/>
          <w:sz w:val="28"/>
          <w:szCs w:val="28"/>
        </w:rPr>
      </w:pPr>
      <w:r w:rsidRPr="00445F35">
        <w:rPr>
          <w:rFonts w:cstheme="minorHAnsi"/>
          <w:b/>
          <w:sz w:val="28"/>
          <w:szCs w:val="28"/>
        </w:rPr>
        <w:t>No SPF:</w:t>
      </w:r>
    </w:p>
    <w:p w:rsidR="007327EE" w:rsidRPr="00445F35" w:rsidRDefault="007327EE" w:rsidP="007327EE">
      <w:pPr>
        <w:pStyle w:val="PargrafodaLista"/>
        <w:numPr>
          <w:ilvl w:val="0"/>
          <w:numId w:val="8"/>
        </w:numPr>
        <w:spacing w:after="120" w:line="360" w:lineRule="auto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b/>
          <w:sz w:val="28"/>
          <w:szCs w:val="28"/>
        </w:rPr>
        <w:t>Acessar:</w:t>
      </w:r>
      <w:r w:rsidRPr="00445F35">
        <w:rPr>
          <w:rFonts w:cstheme="minorHAnsi"/>
          <w:sz w:val="28"/>
          <w:szCs w:val="28"/>
        </w:rPr>
        <w:t xml:space="preserve"> Execução &gt; Ordem Bancária &gt; Consultar Ordem Bancária</w:t>
      </w:r>
    </w:p>
    <w:p w:rsidR="007327EE" w:rsidRPr="00445F35" w:rsidRDefault="007327EE" w:rsidP="007327EE">
      <w:pPr>
        <w:spacing w:after="120" w:line="360" w:lineRule="auto"/>
        <w:ind w:left="1560" w:hanging="1"/>
        <w:jc w:val="both"/>
        <w:rPr>
          <w:rFonts w:ascii="Helvetica" w:hAnsi="Helvetica" w:cs="Helvetica"/>
          <w:color w:val="333333"/>
          <w:sz w:val="28"/>
          <w:szCs w:val="28"/>
          <w:shd w:val="clear" w:color="auto" w:fill="F5F5F5"/>
        </w:rPr>
      </w:pPr>
      <w:r w:rsidRPr="00445F35">
        <w:rPr>
          <w:rFonts w:cstheme="minorHAnsi"/>
          <w:sz w:val="28"/>
          <w:szCs w:val="28"/>
        </w:rPr>
        <w:t xml:space="preserve">Filtrar/localizar a OB correspondente ao </w:t>
      </w:r>
      <w:r>
        <w:rPr>
          <w:rFonts w:cstheme="minorHAnsi"/>
          <w:sz w:val="28"/>
          <w:szCs w:val="28"/>
        </w:rPr>
        <w:t>Repasse</w:t>
      </w:r>
      <w:r w:rsidRPr="00445F35">
        <w:rPr>
          <w:rFonts w:cstheme="minorHAnsi"/>
          <w:sz w:val="28"/>
          <w:szCs w:val="28"/>
        </w:rPr>
        <w:t>, selecionar a OB e clicar em:</w:t>
      </w:r>
      <w:r w:rsidRPr="00445F35">
        <w:rPr>
          <w:rFonts w:cstheme="minorHAnsi"/>
          <w:b/>
          <w:sz w:val="28"/>
          <w:szCs w:val="28"/>
        </w:rPr>
        <w:t xml:space="preserve">  </w:t>
      </w:r>
      <w:r w:rsidRPr="00445F35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5F5F5"/>
        </w:rPr>
        <w:t> </w:t>
      </w:r>
      <w:r w:rsidRPr="00445F35"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  <w:t>Devolver Valores</w:t>
      </w:r>
    </w:p>
    <w:p w:rsidR="007327EE" w:rsidRPr="00445F35" w:rsidRDefault="007327EE" w:rsidP="007327EE">
      <w:pPr>
        <w:pStyle w:val="PargrafodaLista"/>
        <w:numPr>
          <w:ilvl w:val="1"/>
          <w:numId w:val="6"/>
        </w:numPr>
        <w:spacing w:after="120" w:line="360" w:lineRule="auto"/>
        <w:jc w:val="both"/>
        <w:rPr>
          <w:rFonts w:cstheme="minorHAnsi"/>
          <w:b/>
          <w:sz w:val="28"/>
          <w:szCs w:val="28"/>
        </w:rPr>
      </w:pPr>
      <w:r w:rsidRPr="00445F35">
        <w:rPr>
          <w:rFonts w:cstheme="minorHAnsi"/>
          <w:b/>
          <w:sz w:val="28"/>
          <w:szCs w:val="28"/>
        </w:rPr>
        <w:t>Preencher no espelho de lançamento:</w:t>
      </w:r>
    </w:p>
    <w:p w:rsidR="007327EE" w:rsidRPr="00445F35" w:rsidRDefault="007327EE" w:rsidP="007327EE">
      <w:pPr>
        <w:spacing w:after="120" w:line="360" w:lineRule="auto"/>
        <w:jc w:val="both"/>
        <w:rPr>
          <w:rFonts w:cstheme="minorHAnsi"/>
          <w:b/>
          <w:sz w:val="28"/>
          <w:szCs w:val="28"/>
        </w:rPr>
      </w:pPr>
      <w:r w:rsidRPr="00445F35">
        <w:rPr>
          <w:rFonts w:cstheme="minorHAnsi"/>
          <w:b/>
          <w:sz w:val="28"/>
          <w:szCs w:val="28"/>
        </w:rPr>
        <w:tab/>
      </w:r>
      <w:r w:rsidRPr="00445F35">
        <w:rPr>
          <w:rFonts w:cstheme="minorHAnsi"/>
          <w:b/>
          <w:sz w:val="28"/>
          <w:szCs w:val="28"/>
        </w:rPr>
        <w:tab/>
      </w:r>
      <w:r w:rsidRPr="00445F35">
        <w:rPr>
          <w:rFonts w:cstheme="minorHAnsi"/>
          <w:sz w:val="28"/>
          <w:szCs w:val="28"/>
        </w:rPr>
        <w:t>- Data de Emissão:</w:t>
      </w:r>
      <w:r w:rsidRPr="00445F35">
        <w:rPr>
          <w:rFonts w:cstheme="minorHAnsi"/>
          <w:b/>
          <w:sz w:val="28"/>
          <w:szCs w:val="28"/>
        </w:rPr>
        <w:t xml:space="preserve"> (data do depósito no extrato da conta da UG)</w:t>
      </w:r>
    </w:p>
    <w:p w:rsidR="007327EE" w:rsidRPr="00445F35" w:rsidRDefault="007327EE" w:rsidP="007327EE">
      <w:pPr>
        <w:spacing w:after="120" w:line="360" w:lineRule="auto"/>
        <w:ind w:left="708" w:firstLine="708"/>
        <w:jc w:val="both"/>
        <w:rPr>
          <w:rFonts w:cstheme="minorHAnsi"/>
          <w:b/>
          <w:sz w:val="28"/>
          <w:szCs w:val="28"/>
        </w:rPr>
      </w:pPr>
      <w:r w:rsidRPr="00445F35">
        <w:rPr>
          <w:rFonts w:cstheme="minorHAnsi"/>
          <w:sz w:val="28"/>
          <w:szCs w:val="28"/>
        </w:rPr>
        <w:t>- Valor da Devolução:</w:t>
      </w:r>
      <w:r w:rsidRPr="00445F35">
        <w:rPr>
          <w:rFonts w:cstheme="minorHAnsi"/>
          <w:b/>
          <w:sz w:val="28"/>
          <w:szCs w:val="28"/>
        </w:rPr>
        <w:t xml:space="preserve"> (valor do depósito no extrato da conta da UG)</w:t>
      </w:r>
    </w:p>
    <w:p w:rsidR="007327EE" w:rsidRPr="00445F35" w:rsidRDefault="007327EE" w:rsidP="007327EE">
      <w:pPr>
        <w:spacing w:after="120" w:line="360" w:lineRule="auto"/>
        <w:ind w:left="708" w:firstLine="708"/>
        <w:jc w:val="both"/>
        <w:rPr>
          <w:rFonts w:cstheme="minorHAnsi"/>
          <w:b/>
          <w:sz w:val="28"/>
          <w:szCs w:val="28"/>
        </w:rPr>
      </w:pPr>
    </w:p>
    <w:p w:rsidR="007327EE" w:rsidRPr="00445F35" w:rsidRDefault="007327EE" w:rsidP="007327EE">
      <w:pPr>
        <w:pStyle w:val="PargrafodaLista"/>
        <w:numPr>
          <w:ilvl w:val="0"/>
          <w:numId w:val="8"/>
        </w:numPr>
        <w:spacing w:after="120" w:line="360" w:lineRule="auto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b/>
          <w:sz w:val="28"/>
          <w:szCs w:val="28"/>
        </w:rPr>
        <w:t>Acessar:</w:t>
      </w:r>
      <w:r w:rsidRPr="00445F35">
        <w:rPr>
          <w:rFonts w:cstheme="minorHAnsi"/>
          <w:sz w:val="28"/>
          <w:szCs w:val="28"/>
        </w:rPr>
        <w:t xml:space="preserve"> Execução &gt; Nota de Liquidação </w:t>
      </w:r>
    </w:p>
    <w:p w:rsidR="007327EE" w:rsidRPr="00445F35" w:rsidRDefault="007327EE" w:rsidP="007327EE">
      <w:pPr>
        <w:pStyle w:val="PargrafodaLista"/>
        <w:spacing w:after="120" w:line="360" w:lineRule="auto"/>
        <w:ind w:left="1095"/>
        <w:jc w:val="both"/>
        <w:rPr>
          <w:rFonts w:ascii="Helvetica" w:hAnsi="Helvetica" w:cs="Helvetica"/>
          <w:color w:val="333333"/>
          <w:sz w:val="28"/>
          <w:szCs w:val="28"/>
          <w:shd w:val="clear" w:color="auto" w:fill="F5F5F5"/>
        </w:rPr>
      </w:pPr>
      <w:r w:rsidRPr="00445F35">
        <w:rPr>
          <w:rFonts w:cstheme="minorHAnsi"/>
          <w:sz w:val="28"/>
          <w:szCs w:val="28"/>
        </w:rPr>
        <w:t xml:space="preserve">Filtrar/localizar a LQ correspondente ao </w:t>
      </w:r>
      <w:r>
        <w:rPr>
          <w:rFonts w:cstheme="minorHAnsi"/>
          <w:sz w:val="28"/>
          <w:szCs w:val="28"/>
        </w:rPr>
        <w:t>Repasse</w:t>
      </w:r>
      <w:r w:rsidRPr="00445F35">
        <w:rPr>
          <w:rFonts w:cstheme="minorHAnsi"/>
          <w:sz w:val="28"/>
          <w:szCs w:val="28"/>
        </w:rPr>
        <w:t>, selecionar a LQ e clicar em:</w:t>
      </w:r>
      <w:r w:rsidRPr="00445F35">
        <w:rPr>
          <w:rFonts w:cstheme="minorHAnsi"/>
          <w:b/>
          <w:sz w:val="28"/>
          <w:szCs w:val="28"/>
        </w:rPr>
        <w:t xml:space="preserve">  </w:t>
      </w:r>
      <w:r w:rsidRPr="00445F35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5F5F5"/>
        </w:rPr>
        <w:t> </w:t>
      </w:r>
      <w:r w:rsidRPr="00445F35"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  <w:t>Resumo LQ</w:t>
      </w:r>
    </w:p>
    <w:p w:rsidR="007327EE" w:rsidRPr="00445F35" w:rsidRDefault="007327EE" w:rsidP="007327EE">
      <w:pPr>
        <w:spacing w:after="120" w:line="360" w:lineRule="auto"/>
        <w:ind w:left="387" w:firstLine="708"/>
        <w:jc w:val="both"/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</w:pPr>
      <w:r w:rsidRPr="00445F35">
        <w:rPr>
          <w:rFonts w:cstheme="minorHAnsi"/>
          <w:sz w:val="28"/>
          <w:szCs w:val="28"/>
        </w:rPr>
        <w:lastRenderedPageBreak/>
        <w:t>Ao abrir a LQ, clicar em:</w:t>
      </w:r>
      <w:r w:rsidRPr="00445F35">
        <w:rPr>
          <w:rFonts w:cstheme="minorHAnsi"/>
          <w:b/>
          <w:sz w:val="28"/>
          <w:szCs w:val="28"/>
        </w:rPr>
        <w:t xml:space="preserve"> </w:t>
      </w:r>
      <w:proofErr w:type="gramStart"/>
      <w:r w:rsidRPr="00445F35">
        <w:rPr>
          <w:rFonts w:cstheme="minorHAnsi"/>
          <w:b/>
          <w:sz w:val="28"/>
          <w:szCs w:val="28"/>
        </w:rPr>
        <w:t xml:space="preserve"> </w:t>
      </w:r>
      <w:r w:rsidRPr="00445F35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5F5F5"/>
        </w:rPr>
        <w:t> </w:t>
      </w:r>
      <w:r w:rsidRPr="00445F35"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  <w:t>Estornar</w:t>
      </w:r>
      <w:proofErr w:type="gramEnd"/>
    </w:p>
    <w:p w:rsidR="007327EE" w:rsidRPr="00445F35" w:rsidRDefault="007327EE" w:rsidP="007327EE">
      <w:pPr>
        <w:spacing w:after="120" w:line="360" w:lineRule="auto"/>
        <w:ind w:left="387" w:firstLine="708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sz w:val="28"/>
          <w:szCs w:val="28"/>
        </w:rPr>
        <w:t>Ao abrir a nova tela da LQ, estornar o saldo que foi devolvido pel</w:t>
      </w:r>
      <w:r>
        <w:rPr>
          <w:rFonts w:cstheme="minorHAnsi"/>
          <w:sz w:val="28"/>
          <w:szCs w:val="28"/>
        </w:rPr>
        <w:t>a</w:t>
      </w:r>
      <w:r w:rsidRPr="00445F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Unidade Administrativa</w:t>
      </w:r>
      <w:r w:rsidRPr="00445F35">
        <w:rPr>
          <w:rFonts w:cstheme="minorHAnsi"/>
          <w:sz w:val="28"/>
          <w:szCs w:val="28"/>
        </w:rPr>
        <w:t>;</w:t>
      </w:r>
    </w:p>
    <w:p w:rsidR="007327EE" w:rsidRPr="00445F35" w:rsidRDefault="007327EE" w:rsidP="007327EE">
      <w:pPr>
        <w:pStyle w:val="PargrafodaLista"/>
        <w:numPr>
          <w:ilvl w:val="0"/>
          <w:numId w:val="8"/>
        </w:numPr>
        <w:spacing w:after="120" w:line="360" w:lineRule="auto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b/>
          <w:sz w:val="28"/>
          <w:szCs w:val="28"/>
        </w:rPr>
        <w:t>Acessar:</w:t>
      </w:r>
      <w:r w:rsidRPr="00445F35">
        <w:rPr>
          <w:rFonts w:cstheme="minorHAnsi"/>
          <w:sz w:val="28"/>
          <w:szCs w:val="28"/>
        </w:rPr>
        <w:t xml:space="preserve"> Execução &gt; Empenho </w:t>
      </w:r>
    </w:p>
    <w:p w:rsidR="007327EE" w:rsidRPr="00445F35" w:rsidRDefault="007327EE" w:rsidP="007327EE">
      <w:pPr>
        <w:pStyle w:val="PargrafodaLista"/>
        <w:spacing w:after="120" w:line="360" w:lineRule="auto"/>
        <w:ind w:left="1095"/>
        <w:jc w:val="both"/>
        <w:rPr>
          <w:rFonts w:ascii="Helvetica" w:hAnsi="Helvetica" w:cs="Helvetica"/>
          <w:color w:val="333333"/>
          <w:sz w:val="28"/>
          <w:szCs w:val="28"/>
          <w:shd w:val="clear" w:color="auto" w:fill="F5F5F5"/>
        </w:rPr>
      </w:pPr>
      <w:r w:rsidRPr="00445F35">
        <w:rPr>
          <w:rFonts w:cstheme="minorHAnsi"/>
          <w:sz w:val="28"/>
          <w:szCs w:val="28"/>
        </w:rPr>
        <w:t xml:space="preserve">Filtrar/localizar a NE correspondente ao </w:t>
      </w:r>
      <w:r>
        <w:rPr>
          <w:rFonts w:cstheme="minorHAnsi"/>
          <w:sz w:val="28"/>
          <w:szCs w:val="28"/>
        </w:rPr>
        <w:t>Repasse</w:t>
      </w:r>
      <w:r w:rsidRPr="00445F35">
        <w:rPr>
          <w:rFonts w:cstheme="minorHAnsi"/>
          <w:sz w:val="28"/>
          <w:szCs w:val="28"/>
        </w:rPr>
        <w:t>, selecionar a NE e clicar em:</w:t>
      </w:r>
      <w:r w:rsidRPr="00445F35">
        <w:rPr>
          <w:rFonts w:cstheme="minorHAnsi"/>
          <w:b/>
          <w:sz w:val="28"/>
          <w:szCs w:val="28"/>
        </w:rPr>
        <w:t xml:space="preserve">  </w:t>
      </w:r>
      <w:r w:rsidRPr="00445F35">
        <w:rPr>
          <w:rStyle w:val="apple-converted-space"/>
          <w:rFonts w:ascii="Helvetica" w:hAnsi="Helvetica" w:cs="Helvetica"/>
          <w:color w:val="333333"/>
          <w:sz w:val="28"/>
          <w:szCs w:val="28"/>
          <w:shd w:val="clear" w:color="auto" w:fill="F5F5F5"/>
        </w:rPr>
        <w:t> </w:t>
      </w:r>
      <w:r w:rsidRPr="00445F35">
        <w:rPr>
          <w:rFonts w:ascii="Helvetica" w:hAnsi="Helvetica" w:cs="Helvetica"/>
          <w:b/>
          <w:color w:val="333333"/>
          <w:sz w:val="28"/>
          <w:szCs w:val="28"/>
          <w:shd w:val="clear" w:color="auto" w:fill="F5F5F5"/>
        </w:rPr>
        <w:t>Anular</w:t>
      </w:r>
    </w:p>
    <w:p w:rsidR="007327EE" w:rsidRPr="00445F35" w:rsidRDefault="007327EE" w:rsidP="007327EE">
      <w:pPr>
        <w:spacing w:after="120" w:line="360" w:lineRule="auto"/>
        <w:ind w:left="387" w:firstLine="708"/>
        <w:jc w:val="both"/>
        <w:rPr>
          <w:rFonts w:cstheme="minorHAnsi"/>
          <w:sz w:val="28"/>
          <w:szCs w:val="28"/>
        </w:rPr>
      </w:pPr>
      <w:r w:rsidRPr="00445F35">
        <w:rPr>
          <w:rFonts w:cstheme="minorHAnsi"/>
          <w:sz w:val="28"/>
          <w:szCs w:val="28"/>
        </w:rPr>
        <w:t>Ao abrir a nova tela da NE, anular o saldo que foi devolvido pel</w:t>
      </w:r>
      <w:r>
        <w:rPr>
          <w:rFonts w:cstheme="minorHAnsi"/>
          <w:sz w:val="28"/>
          <w:szCs w:val="28"/>
        </w:rPr>
        <w:t>a Unidade Adm.</w:t>
      </w:r>
      <w:r w:rsidRPr="00445F35">
        <w:rPr>
          <w:rFonts w:cstheme="minorHAnsi"/>
          <w:sz w:val="28"/>
          <w:szCs w:val="28"/>
        </w:rPr>
        <w:t>;</w:t>
      </w:r>
    </w:p>
    <w:p w:rsidR="007327EE" w:rsidRPr="00445F35" w:rsidRDefault="007327EE" w:rsidP="007327EE">
      <w:pPr>
        <w:spacing w:after="120" w:line="360" w:lineRule="auto"/>
        <w:ind w:left="387" w:firstLine="708"/>
        <w:jc w:val="both"/>
        <w:rPr>
          <w:rFonts w:cstheme="minorHAnsi"/>
          <w:sz w:val="28"/>
          <w:szCs w:val="28"/>
        </w:rPr>
      </w:pPr>
    </w:p>
    <w:p w:rsidR="000C2ECC" w:rsidRPr="00445F35" w:rsidRDefault="000C2ECC" w:rsidP="00B776EF">
      <w:pPr>
        <w:pStyle w:val="PargrafodaLista"/>
        <w:spacing w:after="120" w:line="360" w:lineRule="auto"/>
        <w:ind w:left="735"/>
        <w:jc w:val="both"/>
        <w:rPr>
          <w:rFonts w:cstheme="minorHAnsi"/>
          <w:sz w:val="28"/>
          <w:szCs w:val="28"/>
        </w:rPr>
      </w:pPr>
    </w:p>
    <w:p w:rsidR="00B776EF" w:rsidRPr="007578CC" w:rsidRDefault="00B776EF" w:rsidP="007578CC">
      <w:pPr>
        <w:spacing w:after="255"/>
        <w:ind w:left="1243"/>
        <w:jc w:val="both"/>
      </w:pPr>
    </w:p>
    <w:p w:rsidR="007578CC" w:rsidRDefault="00622616" w:rsidP="007578CC">
      <w:pPr>
        <w:spacing w:after="251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3</w:t>
      </w:r>
      <w:r w:rsidR="007578CC">
        <w:rPr>
          <w:rFonts w:ascii="Times New Roman" w:eastAsia="Times New Roman" w:hAnsi="Times New Roman" w:cs="Times New Roman"/>
          <w:b/>
          <w:sz w:val="28"/>
        </w:rPr>
        <w:t xml:space="preserve">ª ETAPA: sistema SPF: Comprovação/Baixa do repasse financeiro </w:t>
      </w:r>
    </w:p>
    <w:p w:rsidR="007578CC" w:rsidRDefault="007578CC" w:rsidP="007578CC">
      <w:pPr>
        <w:spacing w:after="122" w:line="356" w:lineRule="auto"/>
        <w:ind w:left="72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Após a devolução do processo do repasse financeiro, a administração procederá a comprovação/baixa, da seguinte forma: </w:t>
      </w:r>
    </w:p>
    <w:p w:rsidR="007578CC" w:rsidRDefault="007578CC" w:rsidP="007578CC">
      <w:pPr>
        <w:spacing w:after="196"/>
        <w:ind w:right="1"/>
        <w:jc w:val="right"/>
      </w:pPr>
      <w:r>
        <w:rPr>
          <w:rFonts w:ascii="Times New Roman" w:eastAsia="Times New Roman" w:hAnsi="Times New Roman" w:cs="Times New Roman"/>
          <w:b/>
          <w:sz w:val="28"/>
        </w:rPr>
        <w:t>Acessar:</w:t>
      </w:r>
      <w:r>
        <w:rPr>
          <w:rFonts w:ascii="Times New Roman" w:eastAsia="Times New Roman" w:hAnsi="Times New Roman" w:cs="Times New Roman"/>
          <w:sz w:val="28"/>
        </w:rPr>
        <w:t xml:space="preserve"> Execução &gt; Nota de Lançamento &gt; Nota de Lançamento &gt; </w:t>
      </w:r>
      <w:r>
        <w:rPr>
          <w:rFonts w:ascii="Times New Roman" w:eastAsia="Times New Roman" w:hAnsi="Times New Roman" w:cs="Times New Roman"/>
          <w:b/>
          <w:sz w:val="28"/>
          <w:shd w:val="clear" w:color="auto" w:fill="00FFFF"/>
        </w:rPr>
        <w:t>emitir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578CC" w:rsidRDefault="007578CC" w:rsidP="007578CC">
      <w:pPr>
        <w:spacing w:after="203"/>
        <w:ind w:left="718" w:hanging="10"/>
      </w:pPr>
      <w:proofErr w:type="gramStart"/>
      <w:r>
        <w:rPr>
          <w:rFonts w:ascii="Segoe UI Symbol" w:eastAsia="Segoe UI Symbol" w:hAnsi="Segoe UI Symbol" w:cs="Segoe UI Symbol"/>
          <w:sz w:val="28"/>
        </w:rPr>
        <w:t>•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Informar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no espelho de lançamento:  </w:t>
      </w:r>
    </w:p>
    <w:p w:rsidR="007578CC" w:rsidRDefault="007578CC" w:rsidP="007578CC">
      <w:pPr>
        <w:numPr>
          <w:ilvl w:val="0"/>
          <w:numId w:val="5"/>
        </w:numPr>
        <w:spacing w:after="255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>Tipo de favorecido:</w:t>
      </w:r>
      <w:r>
        <w:rPr>
          <w:rFonts w:ascii="Times New Roman" w:eastAsia="Times New Roman" w:hAnsi="Times New Roman" w:cs="Times New Roman"/>
          <w:b/>
          <w:sz w:val="28"/>
        </w:rPr>
        <w:t xml:space="preserve">  CNPJ;  </w:t>
      </w:r>
    </w:p>
    <w:p w:rsidR="007578CC" w:rsidRDefault="007578CC" w:rsidP="007578CC">
      <w:pPr>
        <w:numPr>
          <w:ilvl w:val="0"/>
          <w:numId w:val="5"/>
        </w:numPr>
        <w:spacing w:after="251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>Credor Normal:</w:t>
      </w:r>
      <w:r>
        <w:rPr>
          <w:rFonts w:ascii="Times New Roman" w:eastAsia="Times New Roman" w:hAnsi="Times New Roman" w:cs="Times New Roman"/>
          <w:b/>
          <w:sz w:val="28"/>
        </w:rPr>
        <w:t xml:space="preserve"> C</w:t>
      </w:r>
      <w:r w:rsidR="0033294E">
        <w:rPr>
          <w:rFonts w:ascii="Times New Roman" w:eastAsia="Times New Roman" w:hAnsi="Times New Roman" w:cs="Times New Roman"/>
          <w:b/>
          <w:sz w:val="28"/>
        </w:rPr>
        <w:t>NPJ do Repasse financeiro</w:t>
      </w:r>
      <w:r>
        <w:rPr>
          <w:rFonts w:ascii="Times New Roman" w:eastAsia="Times New Roman" w:hAnsi="Times New Roman" w:cs="Times New Roman"/>
          <w:b/>
          <w:sz w:val="28"/>
        </w:rPr>
        <w:t xml:space="preserve">; </w:t>
      </w:r>
    </w:p>
    <w:p w:rsidR="007578CC" w:rsidRDefault="007578CC" w:rsidP="007578CC">
      <w:pPr>
        <w:numPr>
          <w:ilvl w:val="0"/>
          <w:numId w:val="5"/>
        </w:numPr>
        <w:spacing w:after="251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>Data da emissão:</w:t>
      </w:r>
      <w:r>
        <w:rPr>
          <w:rFonts w:ascii="Times New Roman" w:eastAsia="Times New Roman" w:hAnsi="Times New Roman" w:cs="Times New Roman"/>
          <w:b/>
          <w:sz w:val="28"/>
        </w:rPr>
        <w:t xml:space="preserve"> atentar para o DIA/MÊS do lançamento; </w:t>
      </w:r>
    </w:p>
    <w:p w:rsidR="007578CC" w:rsidRDefault="007578CC" w:rsidP="007578CC">
      <w:pPr>
        <w:numPr>
          <w:ilvl w:val="0"/>
          <w:numId w:val="5"/>
        </w:numPr>
        <w:spacing w:after="255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Tipo </w:t>
      </w: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>/evento:</w:t>
      </w:r>
      <w:r>
        <w:rPr>
          <w:rFonts w:ascii="Times New Roman" w:eastAsia="Times New Roman" w:hAnsi="Times New Roman" w:cs="Times New Roman"/>
          <w:b/>
          <w:sz w:val="28"/>
        </w:rPr>
        <w:t xml:space="preserve"> 54020</w:t>
      </w:r>
      <w:r w:rsidR="0033294E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; </w:t>
      </w:r>
    </w:p>
    <w:p w:rsidR="007578CC" w:rsidRDefault="007578CC" w:rsidP="007578CC">
      <w:pPr>
        <w:numPr>
          <w:ilvl w:val="0"/>
          <w:numId w:val="5"/>
        </w:numPr>
        <w:spacing w:after="255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Inscr. </w:t>
      </w:r>
      <w:proofErr w:type="gramStart"/>
      <w:r>
        <w:rPr>
          <w:rFonts w:ascii="Times New Roman" w:eastAsia="Times New Roman" w:hAnsi="Times New Roman" w:cs="Times New Roman"/>
          <w:sz w:val="28"/>
        </w:rPr>
        <w:t>do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evento:</w:t>
      </w:r>
      <w:r>
        <w:rPr>
          <w:rFonts w:ascii="Times New Roman" w:eastAsia="Times New Roman" w:hAnsi="Times New Roman" w:cs="Times New Roman"/>
          <w:b/>
          <w:sz w:val="28"/>
        </w:rPr>
        <w:t xml:space="preserve"> C</w:t>
      </w:r>
      <w:r w:rsidR="0033294E">
        <w:rPr>
          <w:rFonts w:ascii="Times New Roman" w:eastAsia="Times New Roman" w:hAnsi="Times New Roman" w:cs="Times New Roman"/>
          <w:b/>
          <w:sz w:val="28"/>
        </w:rPr>
        <w:t>NPJ de repasse financeiro</w:t>
      </w:r>
      <w:r>
        <w:rPr>
          <w:rFonts w:ascii="Times New Roman" w:eastAsia="Times New Roman" w:hAnsi="Times New Roman" w:cs="Times New Roman"/>
          <w:b/>
          <w:sz w:val="28"/>
        </w:rPr>
        <w:t xml:space="preserve">;  </w:t>
      </w:r>
    </w:p>
    <w:p w:rsidR="007578CC" w:rsidRDefault="007578CC" w:rsidP="007578CC">
      <w:pPr>
        <w:numPr>
          <w:ilvl w:val="0"/>
          <w:numId w:val="5"/>
        </w:numPr>
        <w:spacing w:after="251"/>
        <w:ind w:hanging="163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classificação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não preencher; </w:t>
      </w:r>
    </w:p>
    <w:p w:rsidR="007578CC" w:rsidRDefault="007578CC" w:rsidP="007578CC">
      <w:pPr>
        <w:numPr>
          <w:ilvl w:val="0"/>
          <w:numId w:val="5"/>
        </w:numPr>
        <w:spacing w:after="255"/>
        <w:ind w:hanging="163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Identif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de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uso/fonte/valor:</w:t>
      </w:r>
      <w:r>
        <w:rPr>
          <w:rFonts w:ascii="Times New Roman" w:eastAsia="Times New Roman" w:hAnsi="Times New Roman" w:cs="Times New Roman"/>
          <w:b/>
          <w:sz w:val="28"/>
        </w:rPr>
        <w:t xml:space="preserve"> preencher campos. </w:t>
      </w:r>
    </w:p>
    <w:p w:rsidR="007578CC" w:rsidRDefault="007578CC">
      <w:pPr>
        <w:numPr>
          <w:ilvl w:val="0"/>
          <w:numId w:val="5"/>
        </w:numPr>
        <w:spacing w:after="255"/>
        <w:ind w:hanging="163"/>
        <w:jc w:val="both"/>
      </w:pPr>
    </w:p>
    <w:p w:rsidR="00C96EBA" w:rsidRDefault="000828A7">
      <w:pPr>
        <w:spacing w:after="251"/>
        <w:ind w:left="10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6EBA" w:rsidRDefault="000828A7">
      <w:pPr>
        <w:spacing w:after="255"/>
        <w:ind w:left="109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Campo Grande, </w:t>
      </w:r>
      <w:r w:rsidR="00652EE7">
        <w:rPr>
          <w:rFonts w:ascii="Times New Roman" w:eastAsia="Times New Roman" w:hAnsi="Times New Roman" w:cs="Times New Roman"/>
          <w:sz w:val="28"/>
        </w:rPr>
        <w:t>02</w:t>
      </w:r>
      <w:r>
        <w:rPr>
          <w:rFonts w:ascii="Times New Roman" w:eastAsia="Times New Roman" w:hAnsi="Times New Roman" w:cs="Times New Roman"/>
          <w:sz w:val="28"/>
        </w:rPr>
        <w:t xml:space="preserve"> de </w:t>
      </w:r>
      <w:r w:rsidR="00652EE7">
        <w:rPr>
          <w:rFonts w:ascii="Times New Roman" w:eastAsia="Times New Roman" w:hAnsi="Times New Roman" w:cs="Times New Roman"/>
          <w:sz w:val="28"/>
        </w:rPr>
        <w:t>maio de 2018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96EBA" w:rsidRDefault="000828A7">
      <w:pPr>
        <w:spacing w:after="255"/>
        <w:ind w:left="1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SCGE – Superintendência de Contabilidade Geral do Estado/SEFAZ </w:t>
      </w:r>
    </w:p>
    <w:p w:rsidR="00C96EBA" w:rsidRDefault="000828A7">
      <w:pPr>
        <w:spacing w:after="0"/>
        <w:ind w:left="10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C96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7" w:right="1123" w:bottom="1988" w:left="1702" w:header="756" w:footer="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2A" w:rsidRDefault="00CB342A">
      <w:pPr>
        <w:spacing w:after="0" w:line="240" w:lineRule="auto"/>
      </w:pPr>
      <w:r>
        <w:separator/>
      </w:r>
    </w:p>
  </w:endnote>
  <w:endnote w:type="continuationSeparator" w:id="0">
    <w:p w:rsidR="00CB342A" w:rsidRDefault="00CB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BA" w:rsidRDefault="000828A7">
    <w:pPr>
      <w:spacing w:after="196"/>
    </w:pPr>
    <w:r>
      <w:rPr>
        <w:rFonts w:ascii="Times New Roman" w:eastAsia="Times New Roman" w:hAnsi="Times New Roman" w:cs="Times New Roman"/>
        <w:sz w:val="28"/>
      </w:rPr>
      <w:t xml:space="preserve">SCGE – Superintendência de Contabilidade Geral do Estado/SEFAZ </w:t>
    </w:r>
  </w:p>
  <w:p w:rsidR="00C96EBA" w:rsidRDefault="000828A7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  <w:p w:rsidR="00C96EBA" w:rsidRDefault="000828A7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BA" w:rsidRDefault="000828A7">
    <w:pPr>
      <w:spacing w:after="196"/>
    </w:pPr>
    <w:r>
      <w:rPr>
        <w:rFonts w:ascii="Times New Roman" w:eastAsia="Times New Roman" w:hAnsi="Times New Roman" w:cs="Times New Roman"/>
        <w:sz w:val="28"/>
      </w:rPr>
      <w:t xml:space="preserve">SCGE – Superintendência de Contabilidade Geral do Estado/SEFAZ </w:t>
    </w:r>
  </w:p>
  <w:p w:rsidR="00C96EBA" w:rsidRDefault="000828A7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  <w:p w:rsidR="00C96EBA" w:rsidRDefault="000828A7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BA" w:rsidRDefault="000828A7">
    <w:pPr>
      <w:spacing w:after="196"/>
    </w:pPr>
    <w:r>
      <w:rPr>
        <w:rFonts w:ascii="Times New Roman" w:eastAsia="Times New Roman" w:hAnsi="Times New Roman" w:cs="Times New Roman"/>
        <w:sz w:val="28"/>
      </w:rPr>
      <w:t xml:space="preserve">SCGE – Superintendência de Contabilidade Geral do Estado/SEFAZ </w:t>
    </w:r>
  </w:p>
  <w:p w:rsidR="00C96EBA" w:rsidRDefault="000828A7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  <w:p w:rsidR="00C96EBA" w:rsidRDefault="000828A7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2A" w:rsidRDefault="00CB342A">
      <w:pPr>
        <w:spacing w:after="0" w:line="240" w:lineRule="auto"/>
      </w:pPr>
      <w:r>
        <w:separator/>
      </w:r>
    </w:p>
  </w:footnote>
  <w:footnote w:type="continuationSeparator" w:id="0">
    <w:p w:rsidR="00CB342A" w:rsidRDefault="00CB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BA" w:rsidRDefault="000828A7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C96EBA" w:rsidRDefault="000828A7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BA" w:rsidRDefault="000828A7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64CE" w:rsidRPr="002C64CE">
      <w:rPr>
        <w:rFonts w:ascii="Times New Roman" w:eastAsia="Times New Roman" w:hAnsi="Times New Roman" w:cs="Times New Roman"/>
        <w:noProof/>
      </w:rPr>
      <w:t>10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C96EBA" w:rsidRDefault="000828A7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BA" w:rsidRDefault="000828A7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C96EBA" w:rsidRDefault="000828A7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490"/>
    <w:multiLevelType w:val="hybridMultilevel"/>
    <w:tmpl w:val="672804E8"/>
    <w:lvl w:ilvl="0" w:tplc="494E8B6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0B870D1"/>
    <w:multiLevelType w:val="hybridMultilevel"/>
    <w:tmpl w:val="A2FC4E8A"/>
    <w:lvl w:ilvl="0" w:tplc="8286B14C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3CB5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8EE0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B6FE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D28A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0847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0EA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E8C5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641A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AA7BC9"/>
    <w:multiLevelType w:val="hybridMultilevel"/>
    <w:tmpl w:val="2C2CE9BC"/>
    <w:lvl w:ilvl="0" w:tplc="88967440">
      <w:start w:val="1"/>
      <w:numFmt w:val="lowerLetter"/>
      <w:lvlText w:val="%1)"/>
      <w:lvlJc w:val="left"/>
      <w:pPr>
        <w:ind w:left="10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38F25D2E"/>
    <w:multiLevelType w:val="hybridMultilevel"/>
    <w:tmpl w:val="06BCA87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BB1484"/>
    <w:multiLevelType w:val="hybridMultilevel"/>
    <w:tmpl w:val="6B504292"/>
    <w:lvl w:ilvl="0" w:tplc="461C0878">
      <w:start w:val="1"/>
      <w:numFmt w:val="bullet"/>
      <w:lvlText w:val="•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58DE6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9254B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A300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6652B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B0D7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4EB5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CA80D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D866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B85094"/>
    <w:multiLevelType w:val="hybridMultilevel"/>
    <w:tmpl w:val="2A12380E"/>
    <w:lvl w:ilvl="0" w:tplc="FCE461FC">
      <w:start w:val="1"/>
      <w:numFmt w:val="bullet"/>
      <w:lvlText w:val="-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382D96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DABFE0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CB44C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C6E60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B2A2D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2CBD6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2279D0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6ED98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187378"/>
    <w:multiLevelType w:val="hybridMultilevel"/>
    <w:tmpl w:val="0C88F998"/>
    <w:lvl w:ilvl="0" w:tplc="00504F6A">
      <w:start w:val="1"/>
      <w:numFmt w:val="lowerLetter"/>
      <w:lvlText w:val="%1)"/>
      <w:lvlJc w:val="left"/>
      <w:pPr>
        <w:ind w:left="1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EAC39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4D23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68EEE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484FB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B6E18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6A3E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88D5F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C4484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3C4952"/>
    <w:multiLevelType w:val="hybridMultilevel"/>
    <w:tmpl w:val="120A7274"/>
    <w:lvl w:ilvl="0" w:tplc="2E8653A4">
      <w:start w:val="1"/>
      <w:numFmt w:val="lowerLetter"/>
      <w:lvlText w:val="%1)"/>
      <w:lvlJc w:val="left"/>
      <w:pPr>
        <w:ind w:left="1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7223AE">
      <w:start w:val="1"/>
      <w:numFmt w:val="bullet"/>
      <w:lvlText w:val="-"/>
      <w:lvlJc w:val="left"/>
      <w:pPr>
        <w:ind w:left="1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523F76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61D0E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0724E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2020C2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43BC8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2421D8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30CC84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BA"/>
    <w:rsid w:val="000828A7"/>
    <w:rsid w:val="000C2ECC"/>
    <w:rsid w:val="001645DF"/>
    <w:rsid w:val="002C64CE"/>
    <w:rsid w:val="0033294E"/>
    <w:rsid w:val="005562DC"/>
    <w:rsid w:val="00622616"/>
    <w:rsid w:val="00652EE7"/>
    <w:rsid w:val="007327EE"/>
    <w:rsid w:val="00756A95"/>
    <w:rsid w:val="007578CC"/>
    <w:rsid w:val="007748B1"/>
    <w:rsid w:val="007E4355"/>
    <w:rsid w:val="009F2A26"/>
    <w:rsid w:val="00A252BB"/>
    <w:rsid w:val="00A713C3"/>
    <w:rsid w:val="00B776EF"/>
    <w:rsid w:val="00C558DA"/>
    <w:rsid w:val="00C62ABC"/>
    <w:rsid w:val="00C96EBA"/>
    <w:rsid w:val="00CB342A"/>
    <w:rsid w:val="00D63FBF"/>
    <w:rsid w:val="00FA4CB9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1E35"/>
  <w15:docId w15:val="{90D2BDB1-8420-4699-B6B3-02E94E29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7578C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562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Fontepargpadro"/>
    <w:rsid w:val="00B7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1429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ROTEIROS CONTÁBEIS 15 - SUPRIMENTO DE FUNDOS - 2016</vt:lpstr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ROTEIROS CONTÁBEIS 15 - SUPRIMENTO DE FUNDOS - 2016</dc:title>
  <dc:subject/>
  <dc:creator>rdias</dc:creator>
  <cp:keywords/>
  <cp:lastModifiedBy>Lucimar Jose de Macedo</cp:lastModifiedBy>
  <cp:revision>3</cp:revision>
  <dcterms:created xsi:type="dcterms:W3CDTF">2018-05-04T14:01:00Z</dcterms:created>
  <dcterms:modified xsi:type="dcterms:W3CDTF">2018-05-22T16:12:00Z</dcterms:modified>
</cp:coreProperties>
</file>