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Default="003F4B9D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B2824">
        <w:rPr>
          <w:rFonts w:cstheme="minorHAnsi"/>
          <w:b/>
          <w:sz w:val="32"/>
          <w:szCs w:val="32"/>
        </w:rPr>
        <w:t>ROTEIROS CONTÁBEIS</w:t>
      </w:r>
      <w:r w:rsidR="00E36E3E" w:rsidRPr="00AB2824">
        <w:rPr>
          <w:rFonts w:cstheme="minorHAnsi"/>
          <w:b/>
          <w:sz w:val="32"/>
          <w:szCs w:val="32"/>
        </w:rPr>
        <w:t xml:space="preserve"> (SPF)</w:t>
      </w:r>
    </w:p>
    <w:p w:rsidR="00CA728E" w:rsidRDefault="00CA728E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Nº </w:t>
      </w:r>
      <w:r w:rsidR="007B6675">
        <w:rPr>
          <w:rFonts w:cstheme="minorHAnsi"/>
          <w:b/>
          <w:sz w:val="32"/>
          <w:szCs w:val="32"/>
        </w:rPr>
        <w:t>1</w:t>
      </w:r>
      <w:r w:rsidR="00934A29">
        <w:rPr>
          <w:rFonts w:cstheme="minorHAnsi"/>
          <w:b/>
          <w:sz w:val="32"/>
          <w:szCs w:val="32"/>
        </w:rPr>
        <w:t>3</w:t>
      </w:r>
    </w:p>
    <w:p w:rsidR="003D3F2F" w:rsidRDefault="003D3F2F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Atualizado em 17/08/2018</w:t>
      </w:r>
    </w:p>
    <w:p w:rsidR="003D3F2F" w:rsidRDefault="003D3F2F" w:rsidP="007211E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C41F45" w:rsidRDefault="00F44F3A" w:rsidP="0096655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MOVIMENTAÇÃO POR </w:t>
      </w:r>
      <w:r w:rsidR="00381823" w:rsidRPr="00381823">
        <w:rPr>
          <w:rFonts w:cstheme="minorHAnsi"/>
          <w:b/>
          <w:sz w:val="32"/>
          <w:szCs w:val="32"/>
        </w:rPr>
        <w:t>TRANSF</w:t>
      </w:r>
      <w:r w:rsidR="00381823">
        <w:rPr>
          <w:rFonts w:cstheme="minorHAnsi"/>
          <w:b/>
          <w:sz w:val="32"/>
          <w:szCs w:val="32"/>
        </w:rPr>
        <w:t>ERÊNCIA</w:t>
      </w:r>
      <w:r w:rsidR="00966551">
        <w:rPr>
          <w:rFonts w:cstheme="minorHAnsi"/>
          <w:b/>
          <w:sz w:val="32"/>
          <w:szCs w:val="32"/>
        </w:rPr>
        <w:t>/DOAÇÃO</w:t>
      </w:r>
      <w:r w:rsidR="00381823" w:rsidRPr="00381823">
        <w:rPr>
          <w:rFonts w:cstheme="minorHAnsi"/>
          <w:b/>
          <w:sz w:val="32"/>
          <w:szCs w:val="32"/>
        </w:rPr>
        <w:t xml:space="preserve"> DE </w:t>
      </w:r>
      <w:r>
        <w:rPr>
          <w:rFonts w:cstheme="minorHAnsi"/>
          <w:b/>
          <w:sz w:val="32"/>
          <w:szCs w:val="32"/>
        </w:rPr>
        <w:t>BENS DE USO PERMANENTE</w:t>
      </w:r>
      <w:r w:rsidR="00381823" w:rsidRPr="00381823">
        <w:rPr>
          <w:rFonts w:cstheme="minorHAnsi"/>
          <w:b/>
          <w:sz w:val="32"/>
          <w:szCs w:val="32"/>
        </w:rPr>
        <w:t xml:space="preserve"> </w:t>
      </w:r>
    </w:p>
    <w:p w:rsidR="00381823" w:rsidRDefault="00381823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47DA" w:rsidRDefault="00F747DA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81823" w:rsidRDefault="00381823" w:rsidP="00C41F4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381823">
        <w:rPr>
          <w:rFonts w:cstheme="minorHAnsi"/>
          <w:b/>
          <w:sz w:val="28"/>
          <w:szCs w:val="28"/>
          <w:u w:val="single"/>
        </w:rPr>
        <w:t>NOTA</w:t>
      </w:r>
      <w:r w:rsidR="00966551">
        <w:rPr>
          <w:rFonts w:cstheme="minorHAnsi"/>
          <w:b/>
          <w:sz w:val="28"/>
          <w:szCs w:val="28"/>
          <w:u w:val="single"/>
        </w:rPr>
        <w:t>S</w:t>
      </w:r>
      <w:r w:rsidRPr="00381823">
        <w:rPr>
          <w:rFonts w:cstheme="minorHAnsi"/>
          <w:b/>
          <w:sz w:val="28"/>
          <w:szCs w:val="28"/>
          <w:u w:val="single"/>
        </w:rPr>
        <w:t>:</w:t>
      </w:r>
    </w:p>
    <w:p w:rsidR="00F747DA" w:rsidRPr="00381823" w:rsidRDefault="00F747DA" w:rsidP="00C41F4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381823" w:rsidRDefault="00381823" w:rsidP="0096655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966551">
        <w:rPr>
          <w:rFonts w:cstheme="minorHAnsi"/>
          <w:sz w:val="28"/>
          <w:szCs w:val="28"/>
        </w:rPr>
        <w:t>Quando da transferência</w:t>
      </w:r>
      <w:r w:rsidR="00966551" w:rsidRPr="00966551">
        <w:rPr>
          <w:rFonts w:cstheme="minorHAnsi"/>
          <w:sz w:val="28"/>
          <w:szCs w:val="28"/>
        </w:rPr>
        <w:t>/doação</w:t>
      </w:r>
      <w:r w:rsidRPr="00966551">
        <w:rPr>
          <w:rFonts w:cstheme="minorHAnsi"/>
          <w:sz w:val="28"/>
          <w:szCs w:val="28"/>
        </w:rPr>
        <w:t>, o valor a atribuir ao bem deve ser o valor contábil líquido (valor do bem (-) depreciação)</w:t>
      </w:r>
      <w:r w:rsidR="00966551">
        <w:rPr>
          <w:rFonts w:cstheme="minorHAnsi"/>
          <w:sz w:val="28"/>
          <w:szCs w:val="28"/>
        </w:rPr>
        <w:t>;</w:t>
      </w:r>
    </w:p>
    <w:p w:rsidR="00966551" w:rsidRDefault="00966551" w:rsidP="0096655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Os bens móveis passaram a ter o registro da depreciação a partir de 01/01/2014, portanto, antes de transferir/doar o bem, deverá ser verificado a existência de depreciação do bem no relatório do SISPAT;</w:t>
      </w:r>
    </w:p>
    <w:p w:rsidR="00966551" w:rsidRDefault="00966551" w:rsidP="00966551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DOAÇÃO</w:t>
      </w:r>
      <w:r>
        <w:rPr>
          <w:rFonts w:cstheme="minorHAnsi"/>
          <w:sz w:val="28"/>
          <w:szCs w:val="28"/>
        </w:rPr>
        <w:t>: quando o registro envolver duas UG’s em que pelo menos uma seja da administração indireta</w:t>
      </w:r>
      <w:r w:rsidR="00D7012F">
        <w:rPr>
          <w:rFonts w:cstheme="minorHAnsi"/>
          <w:sz w:val="28"/>
          <w:szCs w:val="28"/>
        </w:rPr>
        <w:t xml:space="preserve"> - INTRA</w:t>
      </w:r>
    </w:p>
    <w:p w:rsidR="00381823" w:rsidRPr="00D7012F" w:rsidRDefault="00966551" w:rsidP="00D21A57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7012F">
        <w:rPr>
          <w:rFonts w:cstheme="minorHAnsi"/>
          <w:b/>
          <w:sz w:val="28"/>
          <w:szCs w:val="28"/>
        </w:rPr>
        <w:t>TRANSFERÊNCIA</w:t>
      </w:r>
      <w:r w:rsidRPr="00D7012F">
        <w:rPr>
          <w:rFonts w:cstheme="minorHAnsi"/>
          <w:sz w:val="28"/>
          <w:szCs w:val="28"/>
        </w:rPr>
        <w:t>: quando o registro envolver duas UG’s da administração direta</w:t>
      </w:r>
      <w:r w:rsidR="00D7012F" w:rsidRPr="00D7012F">
        <w:rPr>
          <w:rFonts w:cstheme="minorHAnsi"/>
          <w:sz w:val="28"/>
          <w:szCs w:val="28"/>
        </w:rPr>
        <w:t xml:space="preserve"> </w:t>
      </w:r>
      <w:r w:rsidR="00D7012F">
        <w:rPr>
          <w:rFonts w:cstheme="minorHAnsi"/>
          <w:sz w:val="28"/>
          <w:szCs w:val="28"/>
        </w:rPr>
        <w:t>–</w:t>
      </w:r>
      <w:r w:rsidR="00D7012F" w:rsidRPr="00D7012F">
        <w:rPr>
          <w:rFonts w:cstheme="minorHAnsi"/>
          <w:sz w:val="28"/>
          <w:szCs w:val="28"/>
        </w:rPr>
        <w:t xml:space="preserve"> </w:t>
      </w:r>
      <w:r w:rsidR="00D7012F">
        <w:rPr>
          <w:rFonts w:cstheme="minorHAnsi"/>
          <w:sz w:val="28"/>
          <w:szCs w:val="28"/>
        </w:rPr>
        <w:t>INTRA</w:t>
      </w:r>
    </w:p>
    <w:p w:rsidR="00966551" w:rsidRPr="00C0705A" w:rsidRDefault="00D7012F" w:rsidP="003C269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7012F">
        <w:rPr>
          <w:rFonts w:cstheme="minorHAnsi"/>
          <w:b/>
          <w:sz w:val="28"/>
          <w:szCs w:val="28"/>
        </w:rPr>
        <w:t>DESINCORPORAÇÃO:</w:t>
      </w:r>
      <w:r>
        <w:rPr>
          <w:rFonts w:cstheme="minorHAnsi"/>
          <w:b/>
          <w:sz w:val="28"/>
          <w:szCs w:val="28"/>
        </w:rPr>
        <w:t xml:space="preserve"> </w:t>
      </w:r>
      <w:r w:rsidRPr="00C0705A">
        <w:rPr>
          <w:rFonts w:cstheme="minorHAnsi"/>
          <w:sz w:val="28"/>
          <w:szCs w:val="28"/>
        </w:rPr>
        <w:t xml:space="preserve">quando o registro envolver outros entes (União, Estados, Municípios e Terceiros), ou seja, unidade gestora </w:t>
      </w:r>
      <w:r w:rsidR="00C0705A" w:rsidRPr="00C0705A">
        <w:rPr>
          <w:rFonts w:cstheme="minorHAnsi"/>
          <w:b/>
          <w:sz w:val="28"/>
          <w:szCs w:val="28"/>
        </w:rPr>
        <w:t>DOA</w:t>
      </w:r>
      <w:r w:rsidRPr="00C0705A">
        <w:rPr>
          <w:rFonts w:cstheme="minorHAnsi"/>
          <w:b/>
          <w:sz w:val="28"/>
          <w:szCs w:val="28"/>
        </w:rPr>
        <w:t xml:space="preserve"> </w:t>
      </w:r>
      <w:r w:rsidR="00C0705A" w:rsidRPr="00C0705A">
        <w:rPr>
          <w:rFonts w:cstheme="minorHAnsi"/>
          <w:sz w:val="28"/>
          <w:szCs w:val="28"/>
        </w:rPr>
        <w:t>para esses</w:t>
      </w:r>
      <w:r w:rsidRPr="00C0705A">
        <w:rPr>
          <w:rFonts w:cstheme="minorHAnsi"/>
          <w:sz w:val="28"/>
          <w:szCs w:val="28"/>
        </w:rPr>
        <w:t xml:space="preserve"> entes;</w:t>
      </w:r>
    </w:p>
    <w:p w:rsidR="00D7012F" w:rsidRDefault="00C0705A" w:rsidP="003C2693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INCORPORAÇÃO: </w:t>
      </w:r>
      <w:r w:rsidRPr="00C0705A">
        <w:rPr>
          <w:rFonts w:cstheme="minorHAnsi"/>
          <w:sz w:val="28"/>
          <w:szCs w:val="28"/>
        </w:rPr>
        <w:t xml:space="preserve">quando o registro envolver outros entes (União, Estados, Municípios e Terceiros), ou seja, a unidade gestora </w:t>
      </w:r>
      <w:r w:rsidRPr="00C0705A">
        <w:rPr>
          <w:rFonts w:cstheme="minorHAnsi"/>
          <w:b/>
          <w:sz w:val="28"/>
          <w:szCs w:val="28"/>
        </w:rPr>
        <w:t xml:space="preserve">RECEBE </w:t>
      </w:r>
      <w:r w:rsidRPr="00C0705A">
        <w:rPr>
          <w:rFonts w:cstheme="minorHAnsi"/>
          <w:sz w:val="28"/>
          <w:szCs w:val="28"/>
        </w:rPr>
        <w:t xml:space="preserve">desses entes. </w:t>
      </w:r>
    </w:p>
    <w:p w:rsidR="00F84F8A" w:rsidRPr="00F84F8A" w:rsidRDefault="00F84F8A" w:rsidP="00A915C7">
      <w:pPr>
        <w:pStyle w:val="Recuodecorpodetexto"/>
        <w:spacing w:before="180" w:line="240" w:lineRule="auto"/>
        <w:ind w:firstLine="0"/>
        <w:rPr>
          <w:rFonts w:ascii="Times New Roman" w:hAnsi="Times New Roman"/>
          <w:sz w:val="28"/>
          <w:szCs w:val="28"/>
        </w:rPr>
      </w:pPr>
      <w:r w:rsidRPr="00F747DA">
        <w:rPr>
          <w:rFonts w:ascii="Times New Roman" w:hAnsi="Times New Roman"/>
          <w:b/>
          <w:sz w:val="28"/>
          <w:szCs w:val="28"/>
        </w:rPr>
        <w:t>OBS</w:t>
      </w:r>
      <w:r>
        <w:rPr>
          <w:rFonts w:ascii="Times New Roman" w:hAnsi="Times New Roman"/>
          <w:sz w:val="28"/>
          <w:szCs w:val="28"/>
        </w:rPr>
        <w:t>:</w:t>
      </w:r>
      <w:r w:rsidR="00F747DA">
        <w:rPr>
          <w:rFonts w:ascii="Times New Roman" w:hAnsi="Times New Roman"/>
          <w:sz w:val="28"/>
          <w:szCs w:val="28"/>
        </w:rPr>
        <w:t xml:space="preserve"> </w:t>
      </w:r>
      <w:r w:rsidRPr="00F84F8A">
        <w:rPr>
          <w:rFonts w:ascii="Times New Roman" w:hAnsi="Times New Roman"/>
          <w:sz w:val="28"/>
          <w:szCs w:val="28"/>
        </w:rPr>
        <w:t>A doação de bens de terceiros à administração pública deverá ser formalizada mediante processo administrativo contendo termo de doação e documento fiscal ou documento equivalente que comprove a origem do bem.</w:t>
      </w:r>
    </w:p>
    <w:p w:rsidR="00F84F8A" w:rsidRPr="00F84F8A" w:rsidRDefault="00F84F8A" w:rsidP="00A915C7">
      <w:pPr>
        <w:pStyle w:val="Recuodecorpodetexto"/>
        <w:spacing w:before="180" w:line="240" w:lineRule="auto"/>
        <w:ind w:firstLine="0"/>
        <w:rPr>
          <w:rFonts w:ascii="Times New Roman" w:hAnsi="Times New Roman"/>
          <w:sz w:val="28"/>
          <w:szCs w:val="28"/>
        </w:rPr>
      </w:pPr>
      <w:r w:rsidRPr="00F84F8A">
        <w:rPr>
          <w:rFonts w:ascii="Times New Roman" w:hAnsi="Times New Roman"/>
          <w:sz w:val="28"/>
          <w:szCs w:val="28"/>
        </w:rPr>
        <w:t>A doação de materiais entre órgãos e entidades, ou entre entidades da administração pública estadual deverá ser formalizada mediante processo administrativo contendo Ofício, Termo de doação e Memorando de Movimentação de Bens Móveis, quando for o caso.</w:t>
      </w:r>
    </w:p>
    <w:p w:rsidR="00F84F8A" w:rsidRDefault="00F84F8A" w:rsidP="00A915C7">
      <w:pPr>
        <w:pStyle w:val="Recuodecorpodetexto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84F8A">
        <w:rPr>
          <w:rFonts w:ascii="Times New Roman" w:hAnsi="Times New Roman"/>
          <w:sz w:val="28"/>
          <w:szCs w:val="28"/>
        </w:rPr>
        <w:t>O setor de patrimônio procederá à incorporação do bem recebido em doação e enviará o processo com a comprovação do recebimento definitivo ao setor de contabilidade para registro tempestivo no sistema de administração financeira e contábi</w:t>
      </w:r>
      <w:r>
        <w:rPr>
          <w:rFonts w:ascii="Times New Roman" w:hAnsi="Times New Roman"/>
          <w:sz w:val="28"/>
          <w:szCs w:val="28"/>
        </w:rPr>
        <w:t>l</w:t>
      </w:r>
      <w:r w:rsidR="00F747DA">
        <w:rPr>
          <w:rFonts w:ascii="Times New Roman" w:hAnsi="Times New Roman"/>
          <w:sz w:val="28"/>
          <w:szCs w:val="28"/>
        </w:rPr>
        <w:t>.</w:t>
      </w:r>
    </w:p>
    <w:p w:rsidR="00F747DA" w:rsidRDefault="00F747DA" w:rsidP="00A915C7">
      <w:pPr>
        <w:pStyle w:val="Recuodecorpodetexto"/>
        <w:spacing w:line="240" w:lineRule="auto"/>
        <w:ind w:left="360" w:firstLine="0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Default="00F747DA" w:rsidP="00F747DA">
      <w:pPr>
        <w:pStyle w:val="Recuodecorpodetexto"/>
        <w:spacing w:line="240" w:lineRule="auto"/>
        <w:ind w:left="360" w:firstLine="0"/>
        <w:jc w:val="left"/>
        <w:rPr>
          <w:rFonts w:ascii="Times New Roman" w:hAnsi="Times New Roman"/>
          <w:sz w:val="28"/>
          <w:szCs w:val="28"/>
        </w:rPr>
      </w:pPr>
    </w:p>
    <w:p w:rsidR="00F747DA" w:rsidRPr="00F84F8A" w:rsidRDefault="00F747DA" w:rsidP="00F747DA">
      <w:pPr>
        <w:pStyle w:val="Recuodecorpodetexto"/>
        <w:spacing w:line="240" w:lineRule="auto"/>
        <w:ind w:left="360" w:firstLine="0"/>
        <w:jc w:val="left"/>
        <w:rPr>
          <w:rFonts w:cstheme="minorHAnsi"/>
          <w:sz w:val="28"/>
          <w:szCs w:val="28"/>
        </w:rPr>
      </w:pPr>
    </w:p>
    <w:p w:rsidR="00966551" w:rsidRPr="00A85E93" w:rsidRDefault="00A85E93" w:rsidP="00A10C9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A85E93">
        <w:rPr>
          <w:rFonts w:cstheme="minorHAnsi"/>
          <w:b/>
          <w:sz w:val="32"/>
          <w:szCs w:val="32"/>
        </w:rPr>
        <w:t>Bem imobilizado com depreciação</w:t>
      </w:r>
      <w:r>
        <w:rPr>
          <w:rFonts w:cstheme="minorHAnsi"/>
          <w:b/>
          <w:sz w:val="32"/>
          <w:szCs w:val="32"/>
        </w:rPr>
        <w:t xml:space="preserve"> (apuração do valor contábil líquido):</w:t>
      </w:r>
    </w:p>
    <w:p w:rsidR="00966551" w:rsidRDefault="00966551" w:rsidP="00C41F45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E24D0" w:rsidRPr="000E24D0" w:rsidRDefault="000E24D0" w:rsidP="000E24D0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0E24D0" w:rsidRDefault="000E24D0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71613B" w:rsidRPr="00905EA8" w:rsidRDefault="0071613B" w:rsidP="0071613B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</w:rPr>
        <w:t xml:space="preserve">Informar no espelho de lançamento: </w:t>
      </w:r>
    </w:p>
    <w:p w:rsidR="0071613B" w:rsidRPr="00905EA8" w:rsidRDefault="0071613B" w:rsidP="0071613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="00A85E93">
        <w:rPr>
          <w:rFonts w:cstheme="minorHAnsi"/>
          <w:sz w:val="28"/>
          <w:szCs w:val="28"/>
        </w:rPr>
        <w:t>UG</w:t>
      </w:r>
      <w:r w:rsidR="008D717F" w:rsidRPr="008D717F">
        <w:rPr>
          <w:rFonts w:cstheme="minorHAnsi"/>
          <w:sz w:val="28"/>
          <w:szCs w:val="28"/>
        </w:rPr>
        <w:t>;</w:t>
      </w:r>
    </w:p>
    <w:p w:rsidR="008D717F" w:rsidRPr="008D717F" w:rsidRDefault="0071613B" w:rsidP="0009456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 xml:space="preserve">Credor Normal:  </w:t>
      </w:r>
      <w:r w:rsidR="00381823" w:rsidRPr="008D717F">
        <w:rPr>
          <w:rFonts w:cstheme="minorHAnsi"/>
          <w:sz w:val="28"/>
          <w:szCs w:val="28"/>
        </w:rPr>
        <w:t xml:space="preserve"> </w:t>
      </w:r>
      <w:r w:rsidR="00A85E93">
        <w:rPr>
          <w:rFonts w:cstheme="minorHAnsi"/>
          <w:sz w:val="28"/>
          <w:szCs w:val="28"/>
        </w:rPr>
        <w:t>a própria UG</w:t>
      </w:r>
      <w:r w:rsidR="008D717F" w:rsidRPr="008D717F">
        <w:rPr>
          <w:rFonts w:cstheme="minorHAnsi"/>
          <w:sz w:val="28"/>
          <w:szCs w:val="28"/>
        </w:rPr>
        <w:t>;</w:t>
      </w:r>
    </w:p>
    <w:p w:rsidR="0071613B" w:rsidRPr="008D717F" w:rsidRDefault="0071613B" w:rsidP="00094567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>Data da emissão</w:t>
      </w:r>
      <w:r w:rsidRPr="008D717F">
        <w:rPr>
          <w:rFonts w:cstheme="minorHAnsi"/>
          <w:b/>
          <w:sz w:val="28"/>
          <w:szCs w:val="28"/>
        </w:rPr>
        <w:t xml:space="preserve">: </w:t>
      </w:r>
      <w:r w:rsidRPr="008D717F">
        <w:rPr>
          <w:rFonts w:cstheme="minorHAnsi"/>
          <w:sz w:val="28"/>
          <w:szCs w:val="28"/>
        </w:rPr>
        <w:t>atentar para o DIA/MÊS do lançamento;</w:t>
      </w:r>
    </w:p>
    <w:p w:rsidR="0071613B" w:rsidRPr="00905EA8" w:rsidRDefault="0071613B" w:rsidP="0071613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 w:rsidR="00E366A1">
        <w:rPr>
          <w:rFonts w:cstheme="minorHAnsi"/>
          <w:b/>
          <w:sz w:val="28"/>
          <w:szCs w:val="28"/>
          <w:u w:val="single"/>
        </w:rPr>
        <w:t xml:space="preserve"> 1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 w:rsidR="00381823">
        <w:rPr>
          <w:rFonts w:cstheme="minorHAnsi"/>
          <w:b/>
          <w:sz w:val="32"/>
          <w:szCs w:val="28"/>
        </w:rPr>
        <w:t>40349</w:t>
      </w:r>
      <w:r w:rsidRPr="00905EA8">
        <w:rPr>
          <w:rFonts w:cstheme="minorHAnsi"/>
          <w:b/>
          <w:sz w:val="28"/>
          <w:szCs w:val="28"/>
        </w:rPr>
        <w:t>;</w:t>
      </w:r>
    </w:p>
    <w:p w:rsidR="0071613B" w:rsidRPr="00905EA8" w:rsidRDefault="0071613B" w:rsidP="0071613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854154">
        <w:rPr>
          <w:rFonts w:cstheme="minorHAnsi"/>
          <w:b/>
          <w:sz w:val="28"/>
          <w:szCs w:val="28"/>
        </w:rPr>
        <w:t>SUB ITEM DA DESPESA</w:t>
      </w:r>
    </w:p>
    <w:p w:rsidR="0071613B" w:rsidRDefault="00CD5F3F" w:rsidP="0071613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</w:t>
      </w:r>
      <w:r w:rsidR="0071613B" w:rsidRPr="00905EA8">
        <w:rPr>
          <w:rFonts w:cstheme="minorHAnsi"/>
          <w:b/>
          <w:sz w:val="28"/>
          <w:szCs w:val="28"/>
          <w:u w:val="single"/>
        </w:rPr>
        <w:t>:</w:t>
      </w:r>
      <w:r w:rsidR="0071613B" w:rsidRPr="00905EA8">
        <w:rPr>
          <w:rFonts w:cstheme="minorHAnsi"/>
          <w:b/>
          <w:sz w:val="28"/>
          <w:szCs w:val="28"/>
        </w:rPr>
        <w:t xml:space="preserve"> </w:t>
      </w:r>
      <w:r w:rsidR="0071613B">
        <w:rPr>
          <w:rFonts w:cstheme="minorHAnsi"/>
          <w:sz w:val="28"/>
          <w:szCs w:val="28"/>
        </w:rPr>
        <w:t>contas 1.</w:t>
      </w:r>
      <w:r w:rsidR="008D717F">
        <w:rPr>
          <w:rFonts w:cstheme="minorHAnsi"/>
          <w:sz w:val="28"/>
          <w:szCs w:val="28"/>
        </w:rPr>
        <w:t>2.3</w:t>
      </w:r>
      <w:r w:rsidR="0071613B">
        <w:rPr>
          <w:rFonts w:cstheme="minorHAnsi"/>
          <w:sz w:val="28"/>
          <w:szCs w:val="28"/>
        </w:rPr>
        <w:t>.</w:t>
      </w:r>
      <w:r w:rsidR="00E366A1">
        <w:rPr>
          <w:rFonts w:cstheme="minorHAnsi"/>
          <w:sz w:val="28"/>
          <w:szCs w:val="28"/>
        </w:rPr>
        <w:t>8</w:t>
      </w:r>
      <w:r w:rsidR="0071613B">
        <w:rPr>
          <w:rFonts w:cstheme="minorHAnsi"/>
          <w:sz w:val="28"/>
          <w:szCs w:val="28"/>
        </w:rPr>
        <w:t>.1.</w:t>
      </w:r>
      <w:r w:rsidR="00BD0693" w:rsidRPr="00BD0693">
        <w:rPr>
          <w:rFonts w:cstheme="minorHAnsi"/>
          <w:b/>
          <w:sz w:val="28"/>
          <w:szCs w:val="28"/>
        </w:rPr>
        <w:t>XX</w:t>
      </w:r>
      <w:r w:rsidR="0071613B">
        <w:rPr>
          <w:rFonts w:cstheme="minorHAnsi"/>
          <w:sz w:val="28"/>
          <w:szCs w:val="28"/>
        </w:rPr>
        <w:t>.</w:t>
      </w:r>
      <w:r w:rsidR="0071613B" w:rsidRPr="00CD6698">
        <w:rPr>
          <w:rFonts w:cstheme="minorHAnsi"/>
          <w:b/>
          <w:sz w:val="28"/>
          <w:szCs w:val="28"/>
        </w:rPr>
        <w:t>YY</w:t>
      </w:r>
    </w:p>
    <w:p w:rsidR="00E366A1" w:rsidRDefault="00E366A1" w:rsidP="00E366A1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</w:t>
      </w:r>
      <w:r>
        <w:rPr>
          <w:rFonts w:cstheme="minorHAnsi"/>
          <w:b/>
          <w:sz w:val="28"/>
          <w:szCs w:val="28"/>
          <w:u w:val="single"/>
        </w:rPr>
        <w:t xml:space="preserve"> complem.</w:t>
      </w:r>
      <w:r w:rsidRPr="00905EA8">
        <w:rPr>
          <w:rFonts w:cstheme="minorHAnsi"/>
          <w:b/>
          <w:sz w:val="28"/>
          <w:szCs w:val="28"/>
          <w:u w:val="single"/>
        </w:rPr>
        <w:t>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40064</w:t>
      </w:r>
      <w:r w:rsidRPr="00905EA8">
        <w:rPr>
          <w:rFonts w:cstheme="minorHAnsi"/>
          <w:b/>
          <w:sz w:val="28"/>
          <w:szCs w:val="28"/>
        </w:rPr>
        <w:t>;</w:t>
      </w:r>
    </w:p>
    <w:p w:rsidR="00E366A1" w:rsidRPr="00854154" w:rsidRDefault="00E366A1" w:rsidP="00E366A1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E366A1">
        <w:rPr>
          <w:rFonts w:cstheme="minorHAnsi"/>
          <w:sz w:val="28"/>
          <w:szCs w:val="28"/>
        </w:rPr>
        <w:t>não preencher</w:t>
      </w:r>
      <w:r>
        <w:rPr>
          <w:rFonts w:cstheme="minorHAnsi"/>
          <w:sz w:val="28"/>
          <w:szCs w:val="28"/>
        </w:rPr>
        <w:t>;</w:t>
      </w:r>
    </w:p>
    <w:p w:rsidR="00854154" w:rsidRDefault="00854154" w:rsidP="008D0EC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54154">
        <w:rPr>
          <w:rFonts w:cstheme="minorHAnsi"/>
          <w:b/>
          <w:sz w:val="28"/>
          <w:szCs w:val="28"/>
          <w:u w:val="single"/>
        </w:rPr>
        <w:t>Classificação:</w:t>
      </w:r>
      <w:r w:rsidRPr="00854154">
        <w:rPr>
          <w:rFonts w:cstheme="minorHAnsi"/>
          <w:b/>
          <w:sz w:val="28"/>
          <w:szCs w:val="28"/>
        </w:rPr>
        <w:t xml:space="preserve"> contas </w:t>
      </w:r>
      <w:r>
        <w:rPr>
          <w:rFonts w:cstheme="minorHAnsi"/>
          <w:b/>
          <w:sz w:val="28"/>
          <w:szCs w:val="28"/>
        </w:rPr>
        <w:t>1.2.3.1.1.XX.YY</w:t>
      </w:r>
    </w:p>
    <w:p w:rsidR="0071613B" w:rsidRPr="00854154" w:rsidRDefault="00854154" w:rsidP="008D0ECD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I</w:t>
      </w:r>
      <w:r w:rsidR="0071613B" w:rsidRPr="00854154">
        <w:rPr>
          <w:rFonts w:cstheme="minorHAnsi"/>
          <w:b/>
          <w:sz w:val="28"/>
          <w:szCs w:val="28"/>
          <w:u w:val="single"/>
        </w:rPr>
        <w:t>dentif. de uso/fonte/valor:</w:t>
      </w:r>
      <w:r w:rsidR="0071613B" w:rsidRPr="00854154">
        <w:rPr>
          <w:rFonts w:cstheme="minorHAnsi"/>
          <w:b/>
          <w:sz w:val="28"/>
          <w:szCs w:val="28"/>
        </w:rPr>
        <w:t xml:space="preserve"> </w:t>
      </w:r>
      <w:r w:rsidR="0071613B" w:rsidRPr="00854154">
        <w:rPr>
          <w:rFonts w:cstheme="minorHAnsi"/>
          <w:sz w:val="28"/>
          <w:szCs w:val="28"/>
        </w:rPr>
        <w:t xml:space="preserve">preencher </w:t>
      </w:r>
      <w:r w:rsidR="008D717F" w:rsidRPr="00854154">
        <w:rPr>
          <w:rFonts w:cstheme="minorHAnsi"/>
          <w:sz w:val="28"/>
          <w:szCs w:val="28"/>
        </w:rPr>
        <w:t>somente o valor</w:t>
      </w:r>
      <w:r w:rsidR="00A85E93" w:rsidRPr="00854154">
        <w:rPr>
          <w:rFonts w:cstheme="minorHAnsi"/>
          <w:sz w:val="28"/>
          <w:szCs w:val="28"/>
        </w:rPr>
        <w:t xml:space="preserve"> </w:t>
      </w:r>
      <w:r w:rsidR="00F44F3A" w:rsidRPr="00854154">
        <w:rPr>
          <w:rFonts w:cstheme="minorHAnsi"/>
          <w:sz w:val="28"/>
          <w:szCs w:val="28"/>
        </w:rPr>
        <w:t xml:space="preserve">acumulado </w:t>
      </w:r>
      <w:r w:rsidR="00A85E93" w:rsidRPr="00854154">
        <w:rPr>
          <w:rFonts w:cstheme="minorHAnsi"/>
          <w:sz w:val="28"/>
          <w:szCs w:val="28"/>
        </w:rPr>
        <w:t>da depreciação</w:t>
      </w:r>
      <w:r w:rsidR="0071613B" w:rsidRPr="00854154">
        <w:rPr>
          <w:rFonts w:cstheme="minorHAnsi"/>
          <w:sz w:val="28"/>
          <w:szCs w:val="28"/>
        </w:rPr>
        <w:t xml:space="preserve"> </w:t>
      </w:r>
      <w:r w:rsidR="00F44F3A" w:rsidRPr="00854154">
        <w:rPr>
          <w:rFonts w:cstheme="minorHAnsi"/>
          <w:sz w:val="28"/>
          <w:szCs w:val="28"/>
        </w:rPr>
        <w:t>do bem.</w:t>
      </w:r>
    </w:p>
    <w:p w:rsidR="00A85E93" w:rsidRDefault="00A85E93" w:rsidP="0071613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A85E93" w:rsidRDefault="00A85E93" w:rsidP="0071613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F67E38" w:rsidRDefault="00F67E38" w:rsidP="0071613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F67E38" w:rsidRDefault="00F67E38" w:rsidP="00F67E38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F67E38">
        <w:rPr>
          <w:rFonts w:cstheme="minorHAnsi"/>
          <w:b/>
          <w:sz w:val="32"/>
          <w:szCs w:val="32"/>
        </w:rPr>
        <w:t xml:space="preserve">Desincorporação do bem </w:t>
      </w:r>
      <w:r w:rsidR="00F44F3A">
        <w:rPr>
          <w:rFonts w:cstheme="minorHAnsi"/>
          <w:b/>
          <w:sz w:val="32"/>
          <w:szCs w:val="32"/>
        </w:rPr>
        <w:t>móvel de uso permanente</w:t>
      </w:r>
      <w:r>
        <w:rPr>
          <w:rFonts w:cstheme="minorHAnsi"/>
          <w:b/>
          <w:sz w:val="32"/>
          <w:szCs w:val="32"/>
        </w:rPr>
        <w:t>:</w:t>
      </w:r>
    </w:p>
    <w:p w:rsidR="00F67E38" w:rsidRDefault="00F67E38" w:rsidP="00F67E3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</w:p>
    <w:p w:rsidR="00F67E38" w:rsidRPr="000E24D0" w:rsidRDefault="00F67E38" w:rsidP="00F67E38">
      <w:pPr>
        <w:pStyle w:val="PargrafodaLista"/>
        <w:spacing w:after="0" w:line="240" w:lineRule="auto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F67E38" w:rsidRDefault="00F67E38" w:rsidP="00F67E38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F67E38" w:rsidRPr="00905EA8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UG</w:t>
      </w:r>
      <w:r w:rsidRPr="008D717F">
        <w:rPr>
          <w:rFonts w:cstheme="minorHAnsi"/>
          <w:sz w:val="28"/>
          <w:szCs w:val="28"/>
        </w:rPr>
        <w:t>;</w:t>
      </w:r>
    </w:p>
    <w:p w:rsidR="00F67E38" w:rsidRPr="008D717F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 xml:space="preserve">Credor Normal:  </w:t>
      </w:r>
      <w:r w:rsidRPr="008D717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própria UG</w:t>
      </w:r>
      <w:r w:rsidRPr="008D717F">
        <w:rPr>
          <w:rFonts w:cstheme="minorHAnsi"/>
          <w:sz w:val="28"/>
          <w:szCs w:val="28"/>
        </w:rPr>
        <w:t>;</w:t>
      </w:r>
    </w:p>
    <w:p w:rsidR="00F67E38" w:rsidRPr="008D717F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>Data da emissão</w:t>
      </w:r>
      <w:r w:rsidRPr="008D717F">
        <w:rPr>
          <w:rFonts w:cstheme="minorHAnsi"/>
          <w:b/>
          <w:sz w:val="28"/>
          <w:szCs w:val="28"/>
        </w:rPr>
        <w:t xml:space="preserve">: </w:t>
      </w:r>
      <w:r w:rsidRPr="008D717F">
        <w:rPr>
          <w:rFonts w:cstheme="minorHAnsi"/>
          <w:sz w:val="28"/>
          <w:szCs w:val="28"/>
        </w:rPr>
        <w:t>atentar para o DIA/MÊS do lançamento;</w:t>
      </w:r>
    </w:p>
    <w:p w:rsidR="00F67E38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32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40039;</w:t>
      </w:r>
    </w:p>
    <w:p w:rsidR="00F67E38" w:rsidRPr="00905EA8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não preencher;</w:t>
      </w:r>
    </w:p>
    <w:p w:rsidR="00F67E38" w:rsidRPr="00F80499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contas </w:t>
      </w:r>
      <w:r w:rsidRPr="00F80499">
        <w:rPr>
          <w:rFonts w:cstheme="minorHAnsi"/>
          <w:sz w:val="28"/>
          <w:szCs w:val="28"/>
        </w:rPr>
        <w:t>1.2.3.1.1.</w:t>
      </w:r>
      <w:r w:rsidRPr="00F80499">
        <w:rPr>
          <w:rFonts w:cstheme="minorHAnsi"/>
          <w:b/>
          <w:sz w:val="28"/>
          <w:szCs w:val="28"/>
        </w:rPr>
        <w:t>XX</w:t>
      </w:r>
      <w:r w:rsidRPr="00F80499">
        <w:rPr>
          <w:rFonts w:cstheme="minorHAnsi"/>
          <w:sz w:val="28"/>
          <w:szCs w:val="28"/>
        </w:rPr>
        <w:t>.</w:t>
      </w:r>
      <w:r w:rsidRPr="00F80499">
        <w:rPr>
          <w:rFonts w:cstheme="minorHAnsi"/>
          <w:b/>
          <w:sz w:val="28"/>
          <w:szCs w:val="28"/>
        </w:rPr>
        <w:t>YY</w:t>
      </w:r>
    </w:p>
    <w:p w:rsidR="00F67E38" w:rsidRPr="00CD6698" w:rsidRDefault="00F67E38" w:rsidP="00F67E38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905EA8">
        <w:rPr>
          <w:rFonts w:cstheme="minorHAnsi"/>
          <w:sz w:val="28"/>
          <w:szCs w:val="28"/>
        </w:rPr>
        <w:t xml:space="preserve">preencher </w:t>
      </w:r>
      <w:r>
        <w:rPr>
          <w:rFonts w:cstheme="minorHAnsi"/>
          <w:sz w:val="28"/>
          <w:szCs w:val="28"/>
        </w:rPr>
        <w:t>somente o valor do bem (se não houve depreciação, será o valor contábil; se houver, o valor será o “líquido” (conf. item 1 acima).</w:t>
      </w:r>
    </w:p>
    <w:p w:rsidR="00F67E38" w:rsidRDefault="00F67E38" w:rsidP="00F67E38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0E24D0" w:rsidRDefault="000E24D0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B52D5C" w:rsidRPr="00A85E93" w:rsidRDefault="00A85E93" w:rsidP="00A85E93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A85E93">
        <w:rPr>
          <w:rFonts w:cstheme="minorHAnsi"/>
          <w:b/>
          <w:sz w:val="32"/>
          <w:szCs w:val="32"/>
        </w:rPr>
        <w:t>Tra</w:t>
      </w:r>
      <w:r>
        <w:rPr>
          <w:rFonts w:cstheme="minorHAnsi"/>
          <w:b/>
          <w:sz w:val="32"/>
          <w:szCs w:val="32"/>
        </w:rPr>
        <w:t>nsferência/</w:t>
      </w:r>
      <w:r w:rsidR="00C20EA2">
        <w:rPr>
          <w:rFonts w:cstheme="minorHAnsi"/>
          <w:b/>
          <w:sz w:val="32"/>
          <w:szCs w:val="32"/>
        </w:rPr>
        <w:t>D</w:t>
      </w:r>
      <w:r>
        <w:rPr>
          <w:rFonts w:cstheme="minorHAnsi"/>
          <w:b/>
          <w:sz w:val="32"/>
          <w:szCs w:val="32"/>
        </w:rPr>
        <w:t>oação para UG’s da administração direta/indireta</w:t>
      </w:r>
      <w:r w:rsidR="00854154">
        <w:rPr>
          <w:rFonts w:cstheme="minorHAnsi"/>
          <w:b/>
          <w:sz w:val="32"/>
          <w:szCs w:val="32"/>
        </w:rPr>
        <w:t xml:space="preserve"> -INTRA</w:t>
      </w:r>
      <w:r>
        <w:rPr>
          <w:rFonts w:cstheme="minorHAnsi"/>
          <w:b/>
          <w:sz w:val="32"/>
          <w:szCs w:val="32"/>
        </w:rPr>
        <w:t>:</w:t>
      </w:r>
    </w:p>
    <w:p w:rsidR="00A85E93" w:rsidRDefault="00A85E93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A85E93" w:rsidRPr="000E24D0" w:rsidRDefault="00A85E93" w:rsidP="00A85E93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A85E93" w:rsidRDefault="00A85E93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UG</w:t>
      </w:r>
      <w:r w:rsidRPr="008D717F">
        <w:rPr>
          <w:rFonts w:cstheme="minorHAnsi"/>
          <w:sz w:val="28"/>
          <w:szCs w:val="28"/>
        </w:rPr>
        <w:t>;</w:t>
      </w:r>
    </w:p>
    <w:p w:rsidR="0007122B" w:rsidRPr="008D717F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 xml:space="preserve">Credor Normal:  </w:t>
      </w:r>
      <w:r w:rsidRPr="008D717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 UG de destino</w:t>
      </w:r>
      <w:r w:rsidRPr="008D717F">
        <w:rPr>
          <w:rFonts w:cstheme="minorHAnsi"/>
          <w:sz w:val="28"/>
          <w:szCs w:val="28"/>
        </w:rPr>
        <w:t>;</w:t>
      </w:r>
    </w:p>
    <w:p w:rsidR="0007122B" w:rsidRPr="008D717F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>Data da emissão</w:t>
      </w:r>
      <w:r w:rsidRPr="008D717F">
        <w:rPr>
          <w:rFonts w:cstheme="minorHAnsi"/>
          <w:b/>
          <w:sz w:val="28"/>
          <w:szCs w:val="28"/>
        </w:rPr>
        <w:t xml:space="preserve">: </w:t>
      </w:r>
      <w:r w:rsidRPr="008D717F">
        <w:rPr>
          <w:rFonts w:cstheme="minorHAnsi"/>
          <w:sz w:val="28"/>
          <w:szCs w:val="28"/>
        </w:rPr>
        <w:t>atentar para o DIA/MÊS do lançamento;</w:t>
      </w:r>
    </w:p>
    <w:p w:rsidR="0007122B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lastRenderedPageBreak/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40040 – para transferência</w:t>
      </w:r>
      <w:r w:rsidRPr="00905EA8">
        <w:rPr>
          <w:rFonts w:cstheme="minorHAnsi"/>
          <w:b/>
          <w:sz w:val="28"/>
          <w:szCs w:val="28"/>
        </w:rPr>
        <w:t>;</w:t>
      </w:r>
    </w:p>
    <w:p w:rsidR="0007122B" w:rsidRPr="0007122B" w:rsidRDefault="0007122B" w:rsidP="0007122B">
      <w:pPr>
        <w:pStyle w:val="PargrafodaLista"/>
        <w:spacing w:after="0" w:line="240" w:lineRule="auto"/>
        <w:ind w:left="356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28"/>
        </w:rPr>
        <w:t xml:space="preserve">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40050 – para doação;</w:t>
      </w:r>
      <w:r w:rsidRPr="00BD0693">
        <w:rPr>
          <w:rFonts w:cstheme="minorHAnsi"/>
          <w:b/>
          <w:sz w:val="28"/>
          <w:szCs w:val="28"/>
          <w:u w:val="single"/>
        </w:rPr>
        <w:t xml:space="preserve"> </w:t>
      </w: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não preencher;</w:t>
      </w: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F44F3A">
        <w:rPr>
          <w:rFonts w:cstheme="minorHAnsi"/>
          <w:sz w:val="28"/>
          <w:szCs w:val="28"/>
        </w:rPr>
        <w:t>não preencher;</w:t>
      </w:r>
    </w:p>
    <w:p w:rsidR="0007122B" w:rsidRPr="00CD669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905EA8">
        <w:rPr>
          <w:rFonts w:cstheme="minorHAnsi"/>
          <w:sz w:val="28"/>
          <w:szCs w:val="28"/>
        </w:rPr>
        <w:t xml:space="preserve">preencher </w:t>
      </w:r>
      <w:r>
        <w:rPr>
          <w:rFonts w:cstheme="minorHAnsi"/>
          <w:sz w:val="28"/>
          <w:szCs w:val="28"/>
        </w:rPr>
        <w:t xml:space="preserve">somente o valor do bem (se não houve depreciação, </w:t>
      </w:r>
      <w:r w:rsidR="00A3137E">
        <w:rPr>
          <w:rFonts w:cstheme="minorHAnsi"/>
          <w:sz w:val="28"/>
          <w:szCs w:val="28"/>
        </w:rPr>
        <w:t xml:space="preserve">será </w:t>
      </w:r>
      <w:r>
        <w:rPr>
          <w:rFonts w:cstheme="minorHAnsi"/>
          <w:sz w:val="28"/>
          <w:szCs w:val="28"/>
        </w:rPr>
        <w:t>o valor contábil; se houver, o valor será o “líquido” (conf. item 1 acima)</w:t>
      </w:r>
      <w:r w:rsidR="00A3137E">
        <w:rPr>
          <w:rFonts w:cstheme="minorHAnsi"/>
          <w:sz w:val="28"/>
          <w:szCs w:val="28"/>
        </w:rPr>
        <w:t>.</w:t>
      </w:r>
    </w:p>
    <w:p w:rsidR="0007122B" w:rsidRDefault="0007122B" w:rsidP="0007122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07122B" w:rsidRDefault="0007122B" w:rsidP="0007122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854154" w:rsidRDefault="00854154" w:rsidP="0007122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A85E93" w:rsidRDefault="00A85E93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07122B" w:rsidRPr="00A85E93" w:rsidRDefault="00854154" w:rsidP="0007122B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DESINCORPORAÇÃO</w:t>
      </w:r>
      <w:r w:rsidR="00593E6B">
        <w:rPr>
          <w:rFonts w:cstheme="minorHAnsi"/>
          <w:b/>
          <w:sz w:val="32"/>
          <w:szCs w:val="32"/>
        </w:rPr>
        <w:t xml:space="preserve"> - </w:t>
      </w:r>
      <w:r w:rsidR="0007122B">
        <w:rPr>
          <w:rFonts w:cstheme="minorHAnsi"/>
          <w:b/>
          <w:sz w:val="32"/>
          <w:szCs w:val="32"/>
        </w:rPr>
        <w:t xml:space="preserve">Doação para </w:t>
      </w:r>
      <w:r w:rsidR="00593E6B">
        <w:rPr>
          <w:rFonts w:cstheme="minorHAnsi"/>
          <w:b/>
          <w:sz w:val="32"/>
          <w:szCs w:val="32"/>
        </w:rPr>
        <w:t xml:space="preserve">União, Estados, </w:t>
      </w:r>
      <w:r w:rsidR="0007122B">
        <w:rPr>
          <w:rFonts w:cstheme="minorHAnsi"/>
          <w:b/>
          <w:sz w:val="32"/>
          <w:szCs w:val="32"/>
        </w:rPr>
        <w:t xml:space="preserve">Municípios </w:t>
      </w:r>
      <w:r w:rsidR="00593E6B">
        <w:rPr>
          <w:rFonts w:cstheme="minorHAnsi"/>
          <w:b/>
          <w:sz w:val="32"/>
          <w:szCs w:val="32"/>
        </w:rPr>
        <w:t>e Terceiros</w:t>
      </w:r>
    </w:p>
    <w:p w:rsidR="0007122B" w:rsidRDefault="0007122B" w:rsidP="0007122B">
      <w:pPr>
        <w:spacing w:after="0" w:line="240" w:lineRule="auto"/>
        <w:rPr>
          <w:rFonts w:cstheme="minorHAnsi"/>
          <w:sz w:val="28"/>
          <w:szCs w:val="28"/>
        </w:rPr>
      </w:pPr>
    </w:p>
    <w:p w:rsidR="0007122B" w:rsidRPr="000E24D0" w:rsidRDefault="0007122B" w:rsidP="0007122B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07122B" w:rsidRDefault="0007122B" w:rsidP="0007122B">
      <w:pPr>
        <w:spacing w:after="0" w:line="240" w:lineRule="auto"/>
        <w:rPr>
          <w:rFonts w:cstheme="minorHAnsi"/>
          <w:sz w:val="28"/>
          <w:szCs w:val="28"/>
        </w:rPr>
      </w:pP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CNPJ</w:t>
      </w:r>
      <w:r w:rsidRPr="008D717F">
        <w:rPr>
          <w:rFonts w:cstheme="minorHAnsi"/>
          <w:sz w:val="28"/>
          <w:szCs w:val="28"/>
        </w:rPr>
        <w:t>;</w:t>
      </w:r>
    </w:p>
    <w:p w:rsidR="0007122B" w:rsidRPr="008D717F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 xml:space="preserve">Credor Normal:  </w:t>
      </w:r>
      <w:r w:rsidRPr="008D717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CNPJ de destino</w:t>
      </w:r>
      <w:r w:rsidRPr="008D717F">
        <w:rPr>
          <w:rFonts w:cstheme="minorHAnsi"/>
          <w:sz w:val="28"/>
          <w:szCs w:val="28"/>
        </w:rPr>
        <w:t>;</w:t>
      </w:r>
    </w:p>
    <w:p w:rsidR="0007122B" w:rsidRPr="008D717F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>Data da emissão</w:t>
      </w:r>
      <w:r w:rsidRPr="008D717F">
        <w:rPr>
          <w:rFonts w:cstheme="minorHAnsi"/>
          <w:b/>
          <w:sz w:val="28"/>
          <w:szCs w:val="28"/>
        </w:rPr>
        <w:t xml:space="preserve">: </w:t>
      </w:r>
      <w:r w:rsidRPr="008D717F">
        <w:rPr>
          <w:rFonts w:cstheme="minorHAnsi"/>
          <w:sz w:val="28"/>
          <w:szCs w:val="28"/>
        </w:rPr>
        <w:t>atentar para o DIA/MÊS do lançamento;</w:t>
      </w:r>
    </w:p>
    <w:p w:rsidR="0007122B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</w:t>
      </w:r>
      <w:r w:rsidR="00934A29">
        <w:rPr>
          <w:rFonts w:cstheme="minorHAnsi"/>
          <w:b/>
          <w:sz w:val="32"/>
          <w:szCs w:val="28"/>
        </w:rPr>
        <w:t>540</w:t>
      </w:r>
      <w:r>
        <w:rPr>
          <w:rFonts w:cstheme="minorHAnsi"/>
          <w:b/>
          <w:sz w:val="32"/>
          <w:szCs w:val="28"/>
        </w:rPr>
        <w:t xml:space="preserve"> </w:t>
      </w:r>
    </w:p>
    <w:p w:rsidR="0007122B" w:rsidRPr="0007122B" w:rsidRDefault="0007122B" w:rsidP="0007122B">
      <w:pPr>
        <w:pStyle w:val="PargrafodaLista"/>
        <w:spacing w:after="0" w:line="240" w:lineRule="auto"/>
        <w:ind w:left="3564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28"/>
        </w:rPr>
        <w:t xml:space="preserve">    </w:t>
      </w: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5F421C">
        <w:rPr>
          <w:rFonts w:cstheme="minorHAnsi"/>
          <w:b/>
          <w:sz w:val="28"/>
          <w:szCs w:val="28"/>
        </w:rPr>
        <w:t>CNPJ, CPF,  999 OU Nulo</w:t>
      </w:r>
    </w:p>
    <w:p w:rsidR="0007122B" w:rsidRPr="00905EA8" w:rsidRDefault="0007122B" w:rsidP="0007122B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F44F3A">
        <w:rPr>
          <w:rFonts w:cstheme="minorHAnsi"/>
          <w:sz w:val="28"/>
          <w:szCs w:val="28"/>
        </w:rPr>
        <w:t>não preencher;</w:t>
      </w:r>
    </w:p>
    <w:p w:rsidR="00A3137E" w:rsidRPr="00CD6698" w:rsidRDefault="00A3137E" w:rsidP="00A3137E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905EA8">
        <w:rPr>
          <w:rFonts w:cstheme="minorHAnsi"/>
          <w:sz w:val="28"/>
          <w:szCs w:val="28"/>
        </w:rPr>
        <w:t xml:space="preserve">preencher </w:t>
      </w:r>
      <w:r>
        <w:rPr>
          <w:rFonts w:cstheme="minorHAnsi"/>
          <w:sz w:val="28"/>
          <w:szCs w:val="28"/>
        </w:rPr>
        <w:t>somente o valor do bem (se não houve depreciação, será o valor contábil; se houver, o valor será o “líquido” (conf. item 1 acima).</w:t>
      </w:r>
    </w:p>
    <w:p w:rsidR="0007122B" w:rsidRDefault="0007122B" w:rsidP="0007122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07122B" w:rsidRDefault="0007122B" w:rsidP="0007122B">
      <w:pPr>
        <w:pStyle w:val="PargrafodaLista"/>
        <w:spacing w:after="0" w:line="240" w:lineRule="auto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&lt;adicionar&gt;</w:t>
      </w:r>
    </w:p>
    <w:p w:rsidR="0007122B" w:rsidRDefault="0007122B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07122B" w:rsidRDefault="0007122B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F44F3A" w:rsidRDefault="00F44F3A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D724B9" w:rsidRPr="00A85E93" w:rsidRDefault="00512518" w:rsidP="00D724B9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INCORPORAÇÃO – Recebimento da União, Estados, Municípios e Terceiros</w:t>
      </w:r>
      <w:r w:rsidR="00D724B9">
        <w:rPr>
          <w:rFonts w:cstheme="minorHAnsi"/>
          <w:b/>
          <w:sz w:val="32"/>
          <w:szCs w:val="32"/>
        </w:rPr>
        <w:t>:</w:t>
      </w:r>
    </w:p>
    <w:p w:rsidR="00D724B9" w:rsidRDefault="00D724B9" w:rsidP="00D724B9">
      <w:pPr>
        <w:spacing w:after="0" w:line="240" w:lineRule="auto"/>
        <w:rPr>
          <w:rFonts w:cstheme="minorHAnsi"/>
          <w:sz w:val="28"/>
          <w:szCs w:val="28"/>
        </w:rPr>
      </w:pPr>
    </w:p>
    <w:p w:rsidR="00D724B9" w:rsidRPr="000E24D0" w:rsidRDefault="00D724B9" w:rsidP="00D724B9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&gt; 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D724B9" w:rsidRDefault="00D724B9" w:rsidP="00D724B9">
      <w:pPr>
        <w:spacing w:after="0" w:line="240" w:lineRule="auto"/>
        <w:rPr>
          <w:rFonts w:cstheme="minorHAnsi"/>
          <w:sz w:val="28"/>
          <w:szCs w:val="28"/>
        </w:rPr>
      </w:pPr>
    </w:p>
    <w:p w:rsidR="00D724B9" w:rsidRPr="00905EA8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de favorecido:</w:t>
      </w:r>
      <w:r w:rsidRPr="00905EA8">
        <w:rPr>
          <w:rFonts w:cstheme="minorHAnsi"/>
          <w:b/>
          <w:sz w:val="28"/>
          <w:szCs w:val="28"/>
        </w:rPr>
        <w:t xml:space="preserve">  </w:t>
      </w:r>
      <w:r w:rsidR="00512518">
        <w:rPr>
          <w:rFonts w:cstheme="minorHAnsi"/>
          <w:b/>
          <w:sz w:val="28"/>
          <w:szCs w:val="28"/>
        </w:rPr>
        <w:t>UG</w:t>
      </w:r>
    </w:p>
    <w:p w:rsidR="00D724B9" w:rsidRPr="008D717F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 xml:space="preserve">Credor Normal:  </w:t>
      </w:r>
      <w:r w:rsidRPr="008D717F">
        <w:rPr>
          <w:rFonts w:cstheme="minorHAnsi"/>
          <w:sz w:val="28"/>
          <w:szCs w:val="28"/>
        </w:rPr>
        <w:t xml:space="preserve"> </w:t>
      </w:r>
    </w:p>
    <w:p w:rsidR="00D724B9" w:rsidRPr="008D717F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8D717F">
        <w:rPr>
          <w:rFonts w:cstheme="minorHAnsi"/>
          <w:b/>
          <w:sz w:val="28"/>
          <w:szCs w:val="28"/>
          <w:u w:val="single"/>
        </w:rPr>
        <w:t>Data da emissão</w:t>
      </w:r>
      <w:r w:rsidRPr="008D717F">
        <w:rPr>
          <w:rFonts w:cstheme="minorHAnsi"/>
          <w:b/>
          <w:sz w:val="28"/>
          <w:szCs w:val="28"/>
        </w:rPr>
        <w:t xml:space="preserve">: </w:t>
      </w:r>
      <w:r w:rsidRPr="008D717F">
        <w:rPr>
          <w:rFonts w:cstheme="minorHAnsi"/>
          <w:sz w:val="28"/>
          <w:szCs w:val="28"/>
        </w:rPr>
        <w:t>atentar para o DIA/MÊS do lançamento;</w:t>
      </w:r>
    </w:p>
    <w:p w:rsidR="00D724B9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Tipo Doc/evento:</w:t>
      </w:r>
      <w:r>
        <w:rPr>
          <w:rFonts w:cstheme="minorHAnsi"/>
          <w:b/>
          <w:sz w:val="28"/>
          <w:szCs w:val="28"/>
        </w:rPr>
        <w:t xml:space="preserve">      </w:t>
      </w:r>
      <w:r w:rsidRPr="00BD0693">
        <w:rPr>
          <w:rFonts w:cstheme="minorHAnsi"/>
          <w:b/>
          <w:sz w:val="32"/>
          <w:szCs w:val="28"/>
        </w:rPr>
        <w:t>5</w:t>
      </w:r>
      <w:r>
        <w:rPr>
          <w:rFonts w:cstheme="minorHAnsi"/>
          <w:b/>
          <w:sz w:val="32"/>
          <w:szCs w:val="28"/>
        </w:rPr>
        <w:t>40</w:t>
      </w:r>
      <w:r w:rsidR="00512518">
        <w:rPr>
          <w:rFonts w:cstheme="minorHAnsi"/>
          <w:b/>
          <w:sz w:val="32"/>
          <w:szCs w:val="28"/>
        </w:rPr>
        <w:t>453</w:t>
      </w:r>
      <w:r>
        <w:rPr>
          <w:rFonts w:cstheme="minorHAnsi"/>
          <w:b/>
          <w:sz w:val="32"/>
          <w:szCs w:val="28"/>
        </w:rPr>
        <w:t xml:space="preserve"> </w:t>
      </w:r>
    </w:p>
    <w:p w:rsidR="00D724B9" w:rsidRPr="00D724B9" w:rsidRDefault="00D724B9" w:rsidP="00D724B9">
      <w:pPr>
        <w:pStyle w:val="PargrafodaLista"/>
        <w:spacing w:after="0" w:line="240" w:lineRule="auto"/>
        <w:ind w:left="5245" w:hanging="1357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 xml:space="preserve"> </w:t>
      </w:r>
    </w:p>
    <w:p w:rsidR="00D724B9" w:rsidRPr="00905EA8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D0693">
        <w:rPr>
          <w:rFonts w:cstheme="minorHAnsi"/>
          <w:b/>
          <w:sz w:val="28"/>
          <w:szCs w:val="28"/>
          <w:u w:val="single"/>
        </w:rPr>
        <w:t>Inscr. do evento:</w:t>
      </w:r>
      <w:r w:rsidRPr="00905E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não preencher;</w:t>
      </w:r>
    </w:p>
    <w:p w:rsidR="00D724B9" w:rsidRPr="00905EA8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t>Classificação: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="00F44F3A">
        <w:rPr>
          <w:rFonts w:cstheme="minorHAnsi"/>
          <w:sz w:val="28"/>
          <w:szCs w:val="28"/>
        </w:rPr>
        <w:t>não preencher;</w:t>
      </w:r>
    </w:p>
    <w:p w:rsidR="00D724B9" w:rsidRPr="004D4ECF" w:rsidRDefault="00D724B9" w:rsidP="00D724B9">
      <w:pPr>
        <w:pStyle w:val="PargrafodaLista"/>
        <w:numPr>
          <w:ilvl w:val="1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5EA8">
        <w:rPr>
          <w:rFonts w:cstheme="minorHAnsi"/>
          <w:b/>
          <w:sz w:val="28"/>
          <w:szCs w:val="28"/>
          <w:u w:val="single"/>
        </w:rPr>
        <w:lastRenderedPageBreak/>
        <w:t>Identif. de uso/fonte/valor:</w:t>
      </w:r>
      <w:r w:rsidRPr="00905EA8">
        <w:rPr>
          <w:rFonts w:cstheme="minorHAnsi"/>
          <w:b/>
          <w:sz w:val="28"/>
          <w:szCs w:val="28"/>
        </w:rPr>
        <w:t xml:space="preserve"> </w:t>
      </w:r>
      <w:r w:rsidRPr="00905EA8">
        <w:rPr>
          <w:rFonts w:cstheme="minorHAnsi"/>
          <w:sz w:val="28"/>
          <w:szCs w:val="28"/>
        </w:rPr>
        <w:t xml:space="preserve">preencher </w:t>
      </w:r>
      <w:r>
        <w:rPr>
          <w:rFonts w:cstheme="minorHAnsi"/>
          <w:sz w:val="28"/>
          <w:szCs w:val="28"/>
        </w:rPr>
        <w:t>somente o valor do bem (se não houve depreciação, será o valor contábil; se houver, o valor será o “líquido” (conf. item 1 acima).</w:t>
      </w:r>
    </w:p>
    <w:p w:rsidR="004D4ECF" w:rsidRPr="004D4ECF" w:rsidRDefault="004D4ECF" w:rsidP="004D4ECF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724B9" w:rsidRDefault="00D724B9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B52D5C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Campo Grande, </w:t>
      </w:r>
      <w:r w:rsidR="00E86416">
        <w:rPr>
          <w:rFonts w:cstheme="minorHAnsi"/>
          <w:sz w:val="28"/>
          <w:szCs w:val="28"/>
        </w:rPr>
        <w:t>17</w:t>
      </w:r>
      <w:r>
        <w:rPr>
          <w:rFonts w:cstheme="minorHAnsi"/>
          <w:sz w:val="28"/>
          <w:szCs w:val="28"/>
        </w:rPr>
        <w:t xml:space="preserve"> de </w:t>
      </w:r>
      <w:r w:rsidR="00E86416">
        <w:rPr>
          <w:rFonts w:cstheme="minorHAnsi"/>
          <w:sz w:val="28"/>
          <w:szCs w:val="28"/>
        </w:rPr>
        <w:t>agosto</w:t>
      </w:r>
      <w:r>
        <w:rPr>
          <w:rFonts w:cstheme="minorHAnsi"/>
          <w:sz w:val="28"/>
          <w:szCs w:val="28"/>
        </w:rPr>
        <w:t xml:space="preserve"> de 201</w:t>
      </w:r>
      <w:r w:rsidR="00C20EA2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</w:p>
    <w:p w:rsidR="004D4ECF" w:rsidRDefault="004D4ECF" w:rsidP="00AA18B0">
      <w:pPr>
        <w:spacing w:after="0" w:line="240" w:lineRule="auto"/>
        <w:rPr>
          <w:rFonts w:cstheme="minorHAnsi"/>
          <w:sz w:val="28"/>
          <w:szCs w:val="28"/>
        </w:rPr>
      </w:pPr>
    </w:p>
    <w:p w:rsidR="0011690D" w:rsidRDefault="0011690D" w:rsidP="00C41F45">
      <w:pPr>
        <w:spacing w:after="0" w:line="240" w:lineRule="auto"/>
        <w:rPr>
          <w:rFonts w:cstheme="minorHAnsi"/>
          <w:sz w:val="28"/>
          <w:szCs w:val="28"/>
        </w:rPr>
      </w:pPr>
    </w:p>
    <w:p w:rsidR="00C41F45" w:rsidRPr="00C41F45" w:rsidRDefault="00C41F45" w:rsidP="00C41F45">
      <w:pPr>
        <w:spacing w:after="0" w:line="240" w:lineRule="auto"/>
        <w:rPr>
          <w:rFonts w:cstheme="minorHAnsi"/>
          <w:sz w:val="28"/>
          <w:szCs w:val="28"/>
        </w:rPr>
      </w:pPr>
      <w:r w:rsidRPr="00C41F45">
        <w:rPr>
          <w:rFonts w:cstheme="minorHAnsi"/>
          <w:sz w:val="28"/>
          <w:szCs w:val="28"/>
        </w:rPr>
        <w:t>SCGE – Superintendência de Contabilidade Geral do Estado/SEFAZ</w:t>
      </w:r>
    </w:p>
    <w:p w:rsidR="00C41F45" w:rsidRPr="00683DA0" w:rsidRDefault="00C41F45" w:rsidP="00AA18B0">
      <w:pPr>
        <w:spacing w:after="0" w:line="240" w:lineRule="auto"/>
        <w:rPr>
          <w:rFonts w:cstheme="minorHAnsi"/>
          <w:sz w:val="28"/>
          <w:szCs w:val="28"/>
        </w:rPr>
      </w:pPr>
    </w:p>
    <w:sectPr w:rsidR="00C41F45" w:rsidRPr="00683DA0" w:rsidSect="002E0665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4D" w:rsidRDefault="00F3534D" w:rsidP="00B52D5C">
      <w:pPr>
        <w:spacing w:after="0" w:line="240" w:lineRule="auto"/>
      </w:pPr>
      <w:r>
        <w:separator/>
      </w:r>
    </w:p>
  </w:endnote>
  <w:endnote w:type="continuationSeparator" w:id="0">
    <w:p w:rsidR="00F3534D" w:rsidRDefault="00F3534D" w:rsidP="00B5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4D" w:rsidRDefault="00F3534D" w:rsidP="00B52D5C">
      <w:pPr>
        <w:spacing w:after="0" w:line="240" w:lineRule="auto"/>
      </w:pPr>
      <w:r>
        <w:separator/>
      </w:r>
    </w:p>
  </w:footnote>
  <w:footnote w:type="continuationSeparator" w:id="0">
    <w:p w:rsidR="00F3534D" w:rsidRDefault="00F3534D" w:rsidP="00B5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5A6"/>
    <w:multiLevelType w:val="hybridMultilevel"/>
    <w:tmpl w:val="54DA86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711B"/>
    <w:multiLevelType w:val="multilevel"/>
    <w:tmpl w:val="E5A47BD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F072EF"/>
    <w:multiLevelType w:val="multilevel"/>
    <w:tmpl w:val="09CE8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8F25D2E"/>
    <w:multiLevelType w:val="hybridMultilevel"/>
    <w:tmpl w:val="59E8A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FBC"/>
    <w:multiLevelType w:val="multilevel"/>
    <w:tmpl w:val="59A46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5" w15:restartNumberingAfterBreak="0">
    <w:nsid w:val="611B1C13"/>
    <w:multiLevelType w:val="hybridMultilevel"/>
    <w:tmpl w:val="1B48E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1DC7"/>
    <w:multiLevelType w:val="hybridMultilevel"/>
    <w:tmpl w:val="F0DE2914"/>
    <w:lvl w:ilvl="0" w:tplc="E542BE0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03602"/>
    <w:multiLevelType w:val="hybridMultilevel"/>
    <w:tmpl w:val="76622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8C4297"/>
    <w:multiLevelType w:val="hybridMultilevel"/>
    <w:tmpl w:val="07B612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D"/>
    <w:rsid w:val="000457A5"/>
    <w:rsid w:val="000526E6"/>
    <w:rsid w:val="0007122B"/>
    <w:rsid w:val="00072643"/>
    <w:rsid w:val="000A7699"/>
    <w:rsid w:val="000D1131"/>
    <w:rsid w:val="000E24D0"/>
    <w:rsid w:val="00107B42"/>
    <w:rsid w:val="0011690D"/>
    <w:rsid w:val="00126303"/>
    <w:rsid w:val="00144949"/>
    <w:rsid w:val="00190BD2"/>
    <w:rsid w:val="00193C39"/>
    <w:rsid w:val="001954E7"/>
    <w:rsid w:val="001A576E"/>
    <w:rsid w:val="001D3DB0"/>
    <w:rsid w:val="001D659B"/>
    <w:rsid w:val="002443DD"/>
    <w:rsid w:val="002A4EA4"/>
    <w:rsid w:val="002C5E34"/>
    <w:rsid w:val="002D2C5F"/>
    <w:rsid w:val="002E0665"/>
    <w:rsid w:val="002E6F03"/>
    <w:rsid w:val="002F1D5E"/>
    <w:rsid w:val="00301280"/>
    <w:rsid w:val="00303C8C"/>
    <w:rsid w:val="00327B89"/>
    <w:rsid w:val="00344070"/>
    <w:rsid w:val="00347AEC"/>
    <w:rsid w:val="00372520"/>
    <w:rsid w:val="003756F3"/>
    <w:rsid w:val="00381823"/>
    <w:rsid w:val="0038562C"/>
    <w:rsid w:val="00390E03"/>
    <w:rsid w:val="003A7D07"/>
    <w:rsid w:val="003C742D"/>
    <w:rsid w:val="003D3F2F"/>
    <w:rsid w:val="003F4B9D"/>
    <w:rsid w:val="00401C4D"/>
    <w:rsid w:val="00420EE7"/>
    <w:rsid w:val="0043028A"/>
    <w:rsid w:val="00483418"/>
    <w:rsid w:val="0048359D"/>
    <w:rsid w:val="004912C7"/>
    <w:rsid w:val="004B57F7"/>
    <w:rsid w:val="004C0723"/>
    <w:rsid w:val="004C3DA4"/>
    <w:rsid w:val="004C57DB"/>
    <w:rsid w:val="004D4ECF"/>
    <w:rsid w:val="00512518"/>
    <w:rsid w:val="005442D7"/>
    <w:rsid w:val="0056445F"/>
    <w:rsid w:val="00593E6B"/>
    <w:rsid w:val="005D4FA5"/>
    <w:rsid w:val="005F2F76"/>
    <w:rsid w:val="005F421C"/>
    <w:rsid w:val="00602FBD"/>
    <w:rsid w:val="00613975"/>
    <w:rsid w:val="00615B84"/>
    <w:rsid w:val="006223D5"/>
    <w:rsid w:val="00624F23"/>
    <w:rsid w:val="0062512F"/>
    <w:rsid w:val="0065008B"/>
    <w:rsid w:val="0065474C"/>
    <w:rsid w:val="006662B1"/>
    <w:rsid w:val="00683DA0"/>
    <w:rsid w:val="00693DB7"/>
    <w:rsid w:val="006D3699"/>
    <w:rsid w:val="00711F88"/>
    <w:rsid w:val="0071613B"/>
    <w:rsid w:val="00717EB6"/>
    <w:rsid w:val="007211EF"/>
    <w:rsid w:val="00721EB3"/>
    <w:rsid w:val="0077073D"/>
    <w:rsid w:val="00784919"/>
    <w:rsid w:val="007A2FD9"/>
    <w:rsid w:val="007B6675"/>
    <w:rsid w:val="007C026B"/>
    <w:rsid w:val="007E4C4F"/>
    <w:rsid w:val="00854154"/>
    <w:rsid w:val="0089681B"/>
    <w:rsid w:val="008A42B5"/>
    <w:rsid w:val="008D0DB4"/>
    <w:rsid w:val="008D5314"/>
    <w:rsid w:val="008D717F"/>
    <w:rsid w:val="0090244A"/>
    <w:rsid w:val="00905EA8"/>
    <w:rsid w:val="00934A29"/>
    <w:rsid w:val="00966551"/>
    <w:rsid w:val="00973F6F"/>
    <w:rsid w:val="00974175"/>
    <w:rsid w:val="009A6EA3"/>
    <w:rsid w:val="009D3A20"/>
    <w:rsid w:val="009E25ED"/>
    <w:rsid w:val="009E39E4"/>
    <w:rsid w:val="00A23067"/>
    <w:rsid w:val="00A3137E"/>
    <w:rsid w:val="00A41F66"/>
    <w:rsid w:val="00A55714"/>
    <w:rsid w:val="00A65246"/>
    <w:rsid w:val="00A82FD2"/>
    <w:rsid w:val="00A85E93"/>
    <w:rsid w:val="00A915C7"/>
    <w:rsid w:val="00AA18B0"/>
    <w:rsid w:val="00AB2824"/>
    <w:rsid w:val="00AB716B"/>
    <w:rsid w:val="00AD17DA"/>
    <w:rsid w:val="00AF50FF"/>
    <w:rsid w:val="00B036CC"/>
    <w:rsid w:val="00B043DF"/>
    <w:rsid w:val="00B07462"/>
    <w:rsid w:val="00B26399"/>
    <w:rsid w:val="00B52D5C"/>
    <w:rsid w:val="00B729CA"/>
    <w:rsid w:val="00BB1465"/>
    <w:rsid w:val="00BC7473"/>
    <w:rsid w:val="00BD0693"/>
    <w:rsid w:val="00BE3DED"/>
    <w:rsid w:val="00BF2069"/>
    <w:rsid w:val="00C03B4C"/>
    <w:rsid w:val="00C0705A"/>
    <w:rsid w:val="00C14F68"/>
    <w:rsid w:val="00C20EA2"/>
    <w:rsid w:val="00C401E7"/>
    <w:rsid w:val="00C41F45"/>
    <w:rsid w:val="00C66703"/>
    <w:rsid w:val="00C6730A"/>
    <w:rsid w:val="00C94FD9"/>
    <w:rsid w:val="00CA728E"/>
    <w:rsid w:val="00CD5F3F"/>
    <w:rsid w:val="00CD6698"/>
    <w:rsid w:val="00D0026C"/>
    <w:rsid w:val="00D7012F"/>
    <w:rsid w:val="00D724B9"/>
    <w:rsid w:val="00D76E8C"/>
    <w:rsid w:val="00DE660F"/>
    <w:rsid w:val="00DF2EBA"/>
    <w:rsid w:val="00DF679C"/>
    <w:rsid w:val="00E05CEE"/>
    <w:rsid w:val="00E2484D"/>
    <w:rsid w:val="00E34EC8"/>
    <w:rsid w:val="00E366A1"/>
    <w:rsid w:val="00E36E3E"/>
    <w:rsid w:val="00E7007C"/>
    <w:rsid w:val="00E86416"/>
    <w:rsid w:val="00EB2142"/>
    <w:rsid w:val="00ED089E"/>
    <w:rsid w:val="00F02B71"/>
    <w:rsid w:val="00F07DBD"/>
    <w:rsid w:val="00F25526"/>
    <w:rsid w:val="00F3534D"/>
    <w:rsid w:val="00F43E41"/>
    <w:rsid w:val="00F44F3A"/>
    <w:rsid w:val="00F55CD8"/>
    <w:rsid w:val="00F67E38"/>
    <w:rsid w:val="00F747DA"/>
    <w:rsid w:val="00F80499"/>
    <w:rsid w:val="00F84F8A"/>
    <w:rsid w:val="00F8737E"/>
    <w:rsid w:val="00F90C84"/>
    <w:rsid w:val="00F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8E06"/>
  <w15:docId w15:val="{27F8EECF-7C66-4ECD-995E-A15E020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B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A44FC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0244A"/>
  </w:style>
  <w:style w:type="paragraph" w:styleId="Cabealho">
    <w:name w:val="header"/>
    <w:basedOn w:val="Normal"/>
    <w:link w:val="Cabealho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D5C"/>
  </w:style>
  <w:style w:type="paragraph" w:styleId="Rodap">
    <w:name w:val="footer"/>
    <w:basedOn w:val="Normal"/>
    <w:link w:val="RodapChar"/>
    <w:uiPriority w:val="99"/>
    <w:unhideWhenUsed/>
    <w:rsid w:val="00B52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D5C"/>
  </w:style>
  <w:style w:type="paragraph" w:styleId="Corpodetexto">
    <w:name w:val="Body Text"/>
    <w:basedOn w:val="Normal"/>
    <w:link w:val="CorpodetextoChar"/>
    <w:semiHidden/>
    <w:unhideWhenUsed/>
    <w:rsid w:val="00F84F8A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84F8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4F8A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4F8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 Abadio Candido Dias</dc:creator>
  <cp:lastModifiedBy>Alessandra Kiomido</cp:lastModifiedBy>
  <cp:revision>26</cp:revision>
  <cp:lastPrinted>2018-05-17T16:31:00Z</cp:lastPrinted>
  <dcterms:created xsi:type="dcterms:W3CDTF">2018-05-16T13:56:00Z</dcterms:created>
  <dcterms:modified xsi:type="dcterms:W3CDTF">2018-08-17T12:34:00Z</dcterms:modified>
</cp:coreProperties>
</file>